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C4" w:rsidRPr="00656A4F" w:rsidRDefault="00656A4F" w:rsidP="00FC0262">
      <w:pPr>
        <w:spacing w:after="0" w:line="240" w:lineRule="auto"/>
        <w:jc w:val="center"/>
        <w:rPr>
          <w:rFonts w:ascii="Verdana" w:hAnsi="Verdana"/>
          <w:b/>
          <w:sz w:val="24"/>
          <w:szCs w:val="24"/>
        </w:rPr>
      </w:pPr>
      <w:r w:rsidRPr="00656A4F">
        <w:rPr>
          <w:rFonts w:ascii="Verdana" w:hAnsi="Verdana"/>
          <w:b/>
          <w:sz w:val="24"/>
          <w:szCs w:val="24"/>
        </w:rPr>
        <w:t>C</w:t>
      </w:r>
      <w:r w:rsidR="009C5645" w:rsidRPr="00656A4F">
        <w:rPr>
          <w:rFonts w:ascii="Verdana" w:hAnsi="Verdana"/>
          <w:b/>
          <w:sz w:val="24"/>
          <w:szCs w:val="24"/>
        </w:rPr>
        <w:t xml:space="preserve">urricolo </w:t>
      </w:r>
      <w:proofErr w:type="spellStart"/>
      <w:r w:rsidR="00E36976" w:rsidRPr="00656A4F">
        <w:rPr>
          <w:rFonts w:ascii="Verdana" w:hAnsi="Verdana"/>
          <w:b/>
          <w:sz w:val="24"/>
          <w:szCs w:val="24"/>
        </w:rPr>
        <w:t>monoennio</w:t>
      </w:r>
      <w:proofErr w:type="spellEnd"/>
      <w:r w:rsidR="00FC0262" w:rsidRPr="00656A4F">
        <w:rPr>
          <w:rFonts w:ascii="Verdana" w:hAnsi="Verdana"/>
          <w:b/>
          <w:sz w:val="24"/>
          <w:szCs w:val="24"/>
        </w:rPr>
        <w:t xml:space="preserve"> </w:t>
      </w:r>
      <w:r w:rsidR="003272BA" w:rsidRPr="00656A4F">
        <w:rPr>
          <w:rFonts w:ascii="Verdana" w:hAnsi="Verdana"/>
          <w:b/>
          <w:sz w:val="24"/>
          <w:szCs w:val="24"/>
        </w:rPr>
        <w:t>Tecnologie Chimiche Industriali</w:t>
      </w:r>
    </w:p>
    <w:p w:rsidR="00B97248" w:rsidRPr="0033572D" w:rsidRDefault="00E36976" w:rsidP="00905953">
      <w:pPr>
        <w:rPr>
          <w:rFonts w:ascii="Verdana" w:hAnsi="Verdana"/>
          <w:b/>
          <w:color w:val="FF0000"/>
          <w:sz w:val="20"/>
          <w:szCs w:val="20"/>
        </w:rPr>
      </w:pPr>
      <w:r>
        <w:rPr>
          <w:rFonts w:ascii="Verdana" w:hAnsi="Verdana"/>
          <w:b/>
          <w:color w:val="FF0000"/>
          <w:sz w:val="20"/>
          <w:szCs w:val="20"/>
        </w:rPr>
        <w:t>QUINTO</w:t>
      </w:r>
      <w:r w:rsidR="0048191E" w:rsidRPr="0033572D">
        <w:rPr>
          <w:rFonts w:ascii="Verdana" w:hAnsi="Verdana"/>
          <w:b/>
          <w:color w:val="FF0000"/>
          <w:sz w:val="20"/>
          <w:szCs w:val="20"/>
        </w:rPr>
        <w:t xml:space="preserve"> ANNO</w:t>
      </w:r>
    </w:p>
    <w:p w:rsidR="00FF6D3A" w:rsidRPr="0033572D" w:rsidRDefault="00FF6D3A" w:rsidP="00905953">
      <w:pPr>
        <w:rPr>
          <w:rFonts w:ascii="Verdana" w:hAnsi="Verdana"/>
          <w:sz w:val="20"/>
          <w:szCs w:val="20"/>
        </w:rPr>
      </w:pPr>
      <w:r w:rsidRPr="0033572D">
        <w:rPr>
          <w:rFonts w:ascii="Verdana" w:hAnsi="Verdana"/>
          <w:sz w:val="20"/>
          <w:szCs w:val="20"/>
        </w:rPr>
        <w:t xml:space="preserve">Sono previste </w:t>
      </w:r>
      <w:r w:rsidR="003272BA">
        <w:rPr>
          <w:rFonts w:ascii="Verdana" w:hAnsi="Verdana"/>
          <w:sz w:val="20"/>
          <w:szCs w:val="20"/>
        </w:rPr>
        <w:t>6</w:t>
      </w:r>
      <w:r w:rsidRPr="0033572D">
        <w:rPr>
          <w:rFonts w:ascii="Verdana" w:hAnsi="Verdana"/>
          <w:sz w:val="20"/>
          <w:szCs w:val="20"/>
        </w:rPr>
        <w:t xml:space="preserve"> unità formative relativamente a:</w:t>
      </w:r>
    </w:p>
    <w:p w:rsidR="0051009C" w:rsidRPr="00BD55E6" w:rsidRDefault="00D13174" w:rsidP="00FF6D3A">
      <w:pPr>
        <w:spacing w:after="0" w:line="240" w:lineRule="auto"/>
        <w:rPr>
          <w:rFonts w:ascii="Verdana" w:hAnsi="Verdana"/>
          <w:sz w:val="20"/>
          <w:szCs w:val="20"/>
        </w:rPr>
      </w:pPr>
      <w:r>
        <w:rPr>
          <w:noProof/>
          <w:lang w:eastAsia="it-I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7" o:spid="_x0000_s1036" type="#_x0000_t88" style="position:absolute;margin-left:309.3pt;margin-top:.5pt;width:12.75pt;height:31.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" adj="827" strokecolor="red" strokeweight="1.5pt">
            <v:stroke joinstyle="miter"/>
          </v:shape>
        </w:pict>
      </w:r>
      <w:r>
        <w:rPr>
          <w:noProof/>
          <w:lang w:eastAsia="it-IT"/>
        </w:rPr>
        <w:pict>
          <v:shapetype id="_x0000_t202" coordsize="21600,21600" o:spt="202" path="m,l,21600r21600,l21600,xe">
            <v:stroke joinstyle="miter"/>
            <v:path gradientshapeok="t" o:connecttype="rect"/>
          </v:shapetype>
          <v:shape id="Casella di testo 8" o:spid="_x0000_s1037" type="#_x0000_t202" style="position:absolute;margin-left:358.8pt;margin-top:.5pt;width:121.5pt;height:25.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" fillcolor="white [3201]" strokeweight=".5pt">
            <v:textbox style="mso-next-textbox:#Casella di testo 8">
              <w:txbxContent>
                <w:p w:rsidR="00E36976" w:rsidRPr="00FF6D3A" w:rsidRDefault="00E36976" w:rsidP="00FF6D3A">
                  <w:pPr>
                    <w:jc w:val="center"/>
                    <w:rPr>
                      <w:b/>
                      <w:color w:val="FF0000"/>
                    </w:rPr>
                  </w:pPr>
                  <w:r w:rsidRPr="00FF6D3A">
                    <w:rPr>
                      <w:b/>
                      <w:color w:val="FF0000"/>
                    </w:rPr>
                    <w:t>Primo quadrimestre</w:t>
                  </w:r>
                </w:p>
              </w:txbxContent>
            </v:textbox>
          </v:shape>
        </w:pict>
      </w:r>
      <w:r w:rsidR="00656A4F">
        <w:rPr>
          <w:rFonts w:ascii="Verdana" w:hAnsi="Verdana"/>
          <w:sz w:val="20"/>
          <w:szCs w:val="20"/>
        </w:rPr>
        <w:t>D</w:t>
      </w:r>
      <w:r w:rsidR="00E36976">
        <w:rPr>
          <w:rFonts w:ascii="Verdana" w:hAnsi="Verdana"/>
          <w:sz w:val="20"/>
          <w:szCs w:val="20"/>
        </w:rPr>
        <w:t>istillazione</w:t>
      </w:r>
      <w:r w:rsidR="00E36976">
        <w:rPr>
          <w:noProof/>
          <w:lang w:eastAsia="it-IT"/>
        </w:rPr>
        <w:t xml:space="preserve"> </w:t>
      </w:r>
    </w:p>
    <w:p w:rsidR="00BD55E6" w:rsidRDefault="00656A4F" w:rsidP="00FF6D3A">
      <w:pPr>
        <w:spacing w:after="0" w:line="240" w:lineRule="auto"/>
        <w:rPr>
          <w:rFonts w:ascii="Verdana" w:hAnsi="Verdana"/>
          <w:sz w:val="20"/>
          <w:szCs w:val="20"/>
        </w:rPr>
      </w:pPr>
      <w:r>
        <w:rPr>
          <w:rFonts w:ascii="Verdana" w:hAnsi="Verdana"/>
          <w:sz w:val="20"/>
          <w:szCs w:val="20"/>
        </w:rPr>
        <w:t>E</w:t>
      </w:r>
      <w:r w:rsidR="00E36976">
        <w:rPr>
          <w:rFonts w:ascii="Verdana" w:hAnsi="Verdana"/>
          <w:sz w:val="20"/>
          <w:szCs w:val="20"/>
        </w:rPr>
        <w:t xml:space="preserve">strazione con solventi </w:t>
      </w:r>
    </w:p>
    <w:p w:rsidR="00FF6D3A" w:rsidRPr="0033572D" w:rsidRDefault="00FF6D3A" w:rsidP="00FF6D3A">
      <w:pPr>
        <w:spacing w:after="0" w:line="240" w:lineRule="auto"/>
        <w:rPr>
          <w:rFonts w:ascii="Verdana" w:hAnsi="Verdana"/>
          <w:sz w:val="20"/>
          <w:szCs w:val="20"/>
        </w:rPr>
      </w:pPr>
    </w:p>
    <w:p w:rsidR="00656A4F" w:rsidRDefault="00D13174" w:rsidP="003272BA">
      <w:pPr>
        <w:tabs>
          <w:tab w:val="left" w:pos="9510"/>
        </w:tabs>
        <w:spacing w:after="0" w:line="240" w:lineRule="auto"/>
        <w:rPr>
          <w:rFonts w:ascii="Verdana" w:hAnsi="Verdana"/>
          <w:sz w:val="20"/>
          <w:szCs w:val="20"/>
        </w:rPr>
      </w:pPr>
      <w:r>
        <w:rPr>
          <w:rFonts w:ascii="Verdana" w:hAnsi="Verdana"/>
          <w:noProof/>
          <w:sz w:val="20"/>
          <w:szCs w:val="20"/>
          <w:lang w:eastAsia="it-IT"/>
        </w:rPr>
        <w:pict>
          <v:shape id="_x0000_s1041" type="#_x0000_t88" style="position:absolute;margin-left:309.3pt;margin-top:2.45pt;width:12.75pt;height:39.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" adj="827" strokecolor="red" strokeweight="1.5pt">
            <v:stroke joinstyle="miter"/>
          </v:shape>
        </w:pict>
      </w:r>
      <w:r>
        <w:rPr>
          <w:rFonts w:ascii="Verdana" w:hAnsi="Verdana"/>
          <w:noProof/>
          <w:sz w:val="20"/>
          <w:szCs w:val="20"/>
          <w:lang w:eastAsia="it-IT"/>
        </w:rPr>
        <w:pict>
          <v:shape id="_x0000_s1042" type="#_x0000_t202" style="position:absolute;margin-left:355.05pt;margin-top:7.35pt;width:121.5pt;height:25.5pt;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" fillcolor="white [3201]" strokeweight=".5pt">
            <v:textbox style="mso-next-textbox:#_x0000_s1042">
              <w:txbxContent>
                <w:p w:rsidR="00E36976" w:rsidRPr="00FF6D3A" w:rsidRDefault="00E36976" w:rsidP="003272BA">
                  <w:pPr>
                    <w:jc w:val="center"/>
                    <w:rPr>
                      <w:b/>
                      <w:color w:val="FF0000"/>
                    </w:rPr>
                  </w:pPr>
                  <w:r>
                    <w:rPr>
                      <w:b/>
                      <w:color w:val="FF0000"/>
                    </w:rPr>
                    <w:t>Secondo quadrimestre</w:t>
                  </w:r>
                </w:p>
              </w:txbxContent>
            </v:textbox>
          </v:shape>
        </w:pict>
      </w:r>
      <w:r w:rsidR="00E36976" w:rsidRPr="00E36976">
        <w:rPr>
          <w:rFonts w:ascii="Verdana" w:hAnsi="Verdana"/>
          <w:sz w:val="20"/>
          <w:szCs w:val="20"/>
        </w:rPr>
        <w:t xml:space="preserve"> </w:t>
      </w:r>
      <w:r w:rsidR="00656A4F">
        <w:rPr>
          <w:rFonts w:ascii="Verdana" w:hAnsi="Verdana"/>
          <w:sz w:val="20"/>
          <w:szCs w:val="20"/>
        </w:rPr>
        <w:t>P</w:t>
      </w:r>
      <w:r w:rsidR="00E36976">
        <w:rPr>
          <w:rFonts w:ascii="Verdana" w:hAnsi="Verdana"/>
          <w:sz w:val="20"/>
          <w:szCs w:val="20"/>
        </w:rPr>
        <w:t xml:space="preserve">rocessi biotecnologici </w:t>
      </w:r>
    </w:p>
    <w:p w:rsidR="003272BA" w:rsidRDefault="00656A4F" w:rsidP="003272BA">
      <w:pPr>
        <w:tabs>
          <w:tab w:val="left" w:pos="9510"/>
        </w:tabs>
        <w:spacing w:after="0" w:line="240" w:lineRule="auto"/>
        <w:rPr>
          <w:rFonts w:ascii="Verdana" w:hAnsi="Verdana"/>
          <w:sz w:val="20"/>
          <w:szCs w:val="20"/>
        </w:rPr>
      </w:pPr>
      <w:r>
        <w:rPr>
          <w:rFonts w:ascii="Verdana" w:hAnsi="Verdana"/>
          <w:sz w:val="20"/>
          <w:szCs w:val="20"/>
        </w:rPr>
        <w:t>A</w:t>
      </w:r>
      <w:r w:rsidR="00E36976">
        <w:rPr>
          <w:rFonts w:ascii="Verdana" w:hAnsi="Verdana"/>
          <w:sz w:val="20"/>
          <w:szCs w:val="20"/>
        </w:rPr>
        <w:t>spetti tecnologici e legislativi della depurazione delle acque</w:t>
      </w:r>
    </w:p>
    <w:p w:rsidR="00E36976" w:rsidRDefault="00656A4F" w:rsidP="00E36976">
      <w:pPr>
        <w:rPr>
          <w:rFonts w:ascii="Verdana" w:hAnsi="Verdana"/>
          <w:sz w:val="20"/>
          <w:szCs w:val="20"/>
        </w:rPr>
      </w:pPr>
      <w:r>
        <w:rPr>
          <w:rFonts w:ascii="Verdana" w:hAnsi="Verdana"/>
          <w:sz w:val="20"/>
          <w:szCs w:val="20"/>
        </w:rPr>
        <w:t>P</w:t>
      </w:r>
      <w:r w:rsidR="00E36976">
        <w:rPr>
          <w:rFonts w:ascii="Verdana" w:hAnsi="Verdana"/>
          <w:sz w:val="20"/>
          <w:szCs w:val="20"/>
        </w:rPr>
        <w:t>rocessi chimici industriali</w:t>
      </w:r>
    </w:p>
    <w:p w:rsidR="0051009C" w:rsidRDefault="0051009C" w:rsidP="00FC0262">
      <w:pPr>
        <w:tabs>
          <w:tab w:val="left" w:pos="9510"/>
        </w:tabs>
        <w:spacing w:after="0" w:line="240" w:lineRule="auto"/>
        <w:rPr>
          <w:rFonts w:ascii="Verdana" w:hAnsi="Verdana"/>
          <w:sz w:val="20"/>
          <w:szCs w:val="20"/>
        </w:rPr>
      </w:pPr>
    </w:p>
    <w:tbl>
      <w:tblPr>
        <w:tblStyle w:val="Grigliatabella"/>
        <w:tblW w:w="15134" w:type="dxa"/>
        <w:tblLook w:val="04A0" w:firstRow="1" w:lastRow="0" w:firstColumn="1" w:lastColumn="0" w:noHBand="0" w:noVBand="1"/>
      </w:tblPr>
      <w:tblGrid>
        <w:gridCol w:w="4786"/>
        <w:gridCol w:w="3544"/>
        <w:gridCol w:w="1984"/>
        <w:gridCol w:w="4820"/>
      </w:tblGrid>
      <w:tr w:rsidR="00000F3F" w:rsidRPr="002A4913" w:rsidTr="005743A7">
        <w:tc>
          <w:tcPr>
            <w:tcW w:w="15134" w:type="dxa"/>
            <w:gridSpan w:val="4"/>
          </w:tcPr>
          <w:p w:rsidR="00000F3F" w:rsidRPr="00656A4F" w:rsidRDefault="00656A4F" w:rsidP="00E36976">
            <w:pPr>
              <w:snapToGrid w:val="0"/>
              <w:jc w:val="center"/>
              <w:rPr>
                <w:rFonts w:ascii="Verdana" w:hAnsi="Verdana"/>
                <w:b/>
                <w:snapToGrid w:val="0"/>
              </w:rPr>
            </w:pPr>
            <w:r>
              <w:rPr>
                <w:rFonts w:ascii="Verdana" w:hAnsi="Verdana" w:cs="Arial"/>
                <w:b/>
              </w:rPr>
              <w:t>1.</w:t>
            </w:r>
            <w:r w:rsidRPr="00656A4F">
              <w:rPr>
                <w:rFonts w:ascii="Verdana" w:hAnsi="Verdana"/>
                <w:b/>
                <w:snapToGrid w:val="0"/>
              </w:rPr>
              <w:t xml:space="preserve"> </w:t>
            </w:r>
            <w:r w:rsidRPr="00656A4F">
              <w:rPr>
                <w:rFonts w:ascii="Verdana" w:hAnsi="Verdana"/>
                <w:b/>
                <w:snapToGrid w:val="0"/>
              </w:rPr>
              <w:t>DISTILLAZIONE</w:t>
            </w:r>
          </w:p>
        </w:tc>
      </w:tr>
      <w:tr w:rsidR="00300DBC" w:rsidRPr="002A4913" w:rsidTr="005743A7">
        <w:tc>
          <w:tcPr>
            <w:tcW w:w="4786" w:type="dxa"/>
          </w:tcPr>
          <w:p w:rsidR="00656A4F" w:rsidRPr="00656A4F" w:rsidRDefault="00656A4F" w:rsidP="00656A4F">
            <w:pPr>
              <w:tabs>
                <w:tab w:val="left" w:pos="3405"/>
              </w:tabs>
              <w:jc w:val="both"/>
              <w:rPr>
                <w:rFonts w:ascii="Verdana" w:hAnsi="Verdana" w:cs="Arial"/>
                <w:b/>
                <w:color w:val="FF0000"/>
                <w:sz w:val="20"/>
                <w:szCs w:val="20"/>
              </w:rPr>
            </w:pPr>
            <w:r w:rsidRPr="00656A4F">
              <w:rPr>
                <w:rFonts w:ascii="Verdana" w:hAnsi="Verdana" w:cs="Arial"/>
                <w:b/>
                <w:color w:val="FF0000"/>
                <w:sz w:val="20"/>
                <w:szCs w:val="20"/>
              </w:rPr>
              <w:t>Compito/attività</w:t>
            </w:r>
            <w:r w:rsidRPr="00656A4F">
              <w:rPr>
                <w:rFonts w:ascii="Verdana" w:hAnsi="Verdana" w:cs="Arial"/>
                <w:b/>
                <w:color w:val="FF0000"/>
                <w:sz w:val="20"/>
                <w:szCs w:val="20"/>
              </w:rPr>
              <w:tab/>
            </w:r>
          </w:p>
          <w:p w:rsidR="00656A4F" w:rsidRDefault="00656A4F" w:rsidP="00300DBC">
            <w:pPr>
              <w:jc w:val="both"/>
              <w:rPr>
                <w:rFonts w:ascii="Verdana" w:hAnsi="Verdana" w:cs="Arial"/>
                <w:sz w:val="20"/>
                <w:szCs w:val="20"/>
              </w:rPr>
            </w:pPr>
          </w:p>
          <w:p w:rsidR="00300DBC" w:rsidRPr="006479AB" w:rsidRDefault="00300DBC" w:rsidP="00300DBC">
            <w:pPr>
              <w:jc w:val="both"/>
              <w:rPr>
                <w:rFonts w:ascii="Arial" w:hAnsi="Arial" w:cs="Arial"/>
                <w:sz w:val="20"/>
                <w:szCs w:val="20"/>
              </w:rPr>
            </w:pPr>
            <w:r>
              <w:rPr>
                <w:rFonts w:ascii="Verdana" w:hAnsi="Verdana" w:cs="Arial"/>
                <w:sz w:val="20"/>
                <w:szCs w:val="20"/>
              </w:rPr>
              <w:t xml:space="preserve">. </w:t>
            </w:r>
            <w:r w:rsidRPr="006479AB">
              <w:rPr>
                <w:rFonts w:ascii="Arial" w:hAnsi="Arial" w:cs="Arial"/>
                <w:sz w:val="20"/>
                <w:szCs w:val="20"/>
              </w:rPr>
              <w:t xml:space="preserve">Recupero dei prerequisiti necessari per l’assimilazione dei successivi argomenti da trattare nella UDA tramite Brain </w:t>
            </w:r>
            <w:proofErr w:type="spellStart"/>
            <w:r w:rsidRPr="006479AB">
              <w:rPr>
                <w:rFonts w:ascii="Arial" w:hAnsi="Arial" w:cs="Arial"/>
                <w:sz w:val="20"/>
                <w:szCs w:val="20"/>
              </w:rPr>
              <w:t>storming</w:t>
            </w:r>
            <w:proofErr w:type="spellEnd"/>
            <w:r w:rsidRPr="006479AB">
              <w:rPr>
                <w:rFonts w:ascii="Arial" w:hAnsi="Arial" w:cs="Arial"/>
                <w:sz w:val="20"/>
                <w:szCs w:val="20"/>
              </w:rPr>
              <w:t>.</w:t>
            </w:r>
          </w:p>
          <w:p w:rsidR="00E36976" w:rsidRDefault="00300DBC" w:rsidP="00E36976">
            <w:pPr>
              <w:jc w:val="both"/>
              <w:rPr>
                <w:rFonts w:ascii="Verdana" w:hAnsi="Verdana" w:cs="Arial"/>
                <w:sz w:val="20"/>
                <w:szCs w:val="20"/>
              </w:rPr>
            </w:pPr>
            <w:r w:rsidRPr="006479AB">
              <w:rPr>
                <w:rFonts w:ascii="Arial" w:hAnsi="Arial" w:cs="Arial"/>
                <w:sz w:val="20"/>
                <w:szCs w:val="20"/>
              </w:rPr>
              <w:t xml:space="preserve">2. </w:t>
            </w:r>
            <w:r w:rsidR="00E36976">
              <w:rPr>
                <w:rFonts w:ascii="Verdana" w:hAnsi="Verdana" w:cs="Arial"/>
                <w:sz w:val="20"/>
                <w:szCs w:val="20"/>
              </w:rPr>
              <w:t>Lezioni frontali partecipate per la trattazione degli argomenti inerenti l’UDA.</w:t>
            </w:r>
          </w:p>
          <w:p w:rsidR="00E36976" w:rsidRDefault="00E36976" w:rsidP="00E36976">
            <w:pPr>
              <w:jc w:val="both"/>
              <w:rPr>
                <w:rFonts w:ascii="Verdana" w:hAnsi="Verdana"/>
                <w:sz w:val="20"/>
                <w:szCs w:val="20"/>
              </w:rPr>
            </w:pPr>
            <w:r>
              <w:rPr>
                <w:rFonts w:ascii="Verdana" w:hAnsi="Verdana" w:cs="Verdana"/>
                <w:sz w:val="20"/>
                <w:szCs w:val="20"/>
              </w:rPr>
              <w:t xml:space="preserve">Lezione partecipata e metodo induttivo-deduttivo per l’approfondimento degli argomenti trattati e </w:t>
            </w:r>
            <w:proofErr w:type="spellStart"/>
            <w:r>
              <w:rPr>
                <w:rFonts w:ascii="Verdana" w:hAnsi="Verdana" w:cs="Verdana"/>
                <w:sz w:val="20"/>
                <w:szCs w:val="20"/>
              </w:rPr>
              <w:t>problem</w:t>
            </w:r>
            <w:proofErr w:type="spellEnd"/>
            <w:r>
              <w:rPr>
                <w:rFonts w:ascii="Verdana" w:hAnsi="Verdana" w:cs="Verdana"/>
                <w:sz w:val="20"/>
                <w:szCs w:val="20"/>
              </w:rPr>
              <w:t xml:space="preserve"> </w:t>
            </w:r>
            <w:proofErr w:type="spellStart"/>
            <w:r>
              <w:rPr>
                <w:rFonts w:ascii="Verdana" w:hAnsi="Verdana" w:cs="Verdana"/>
                <w:sz w:val="20"/>
                <w:szCs w:val="20"/>
              </w:rPr>
              <w:t>solving</w:t>
            </w:r>
            <w:proofErr w:type="spellEnd"/>
            <w:r>
              <w:rPr>
                <w:rFonts w:ascii="Verdana" w:hAnsi="Verdana" w:cs="Verdana"/>
                <w:sz w:val="20"/>
                <w:szCs w:val="20"/>
              </w:rPr>
              <w:t xml:space="preserve"> per la riflessione sulle apparecchiature più opportune </w:t>
            </w:r>
            <w:r w:rsidRPr="00AF3C67">
              <w:rPr>
                <w:rFonts w:ascii="Verdana" w:hAnsi="Verdana"/>
                <w:sz w:val="20"/>
                <w:szCs w:val="20"/>
              </w:rPr>
              <w:t xml:space="preserve">per effettuare la </w:t>
            </w:r>
            <w:r>
              <w:rPr>
                <w:rFonts w:ascii="Verdana" w:hAnsi="Verdana"/>
                <w:sz w:val="20"/>
                <w:szCs w:val="20"/>
              </w:rPr>
              <w:t>distillazione</w:t>
            </w:r>
            <w:r w:rsidRPr="00AF3C67">
              <w:rPr>
                <w:rFonts w:ascii="Verdana" w:hAnsi="Verdana"/>
                <w:sz w:val="20"/>
                <w:szCs w:val="20"/>
              </w:rPr>
              <w:t xml:space="preserve"> richiest</w:t>
            </w:r>
            <w:r>
              <w:rPr>
                <w:rFonts w:ascii="Verdana" w:hAnsi="Verdana"/>
                <w:sz w:val="20"/>
                <w:szCs w:val="20"/>
              </w:rPr>
              <w:t>a in relazioni alle correnti analizzate ed alle esigenze tecniche ed ambientali.</w:t>
            </w:r>
          </w:p>
          <w:p w:rsidR="00E36976" w:rsidRDefault="00E36976" w:rsidP="00E36976">
            <w:pPr>
              <w:jc w:val="both"/>
              <w:rPr>
                <w:rFonts w:ascii="Verdana" w:hAnsi="Verdana" w:cs="Verdana"/>
                <w:sz w:val="20"/>
                <w:szCs w:val="20"/>
              </w:rPr>
            </w:pPr>
            <w:r>
              <w:rPr>
                <w:rFonts w:ascii="Verdana" w:hAnsi="Verdana" w:cs="Verdana"/>
                <w:sz w:val="20"/>
                <w:szCs w:val="20"/>
              </w:rPr>
              <w:t xml:space="preserve">Fase operativa (esperienza </w:t>
            </w:r>
            <w:proofErr w:type="gramStart"/>
            <w:r>
              <w:rPr>
                <w:rFonts w:ascii="Verdana" w:hAnsi="Verdana" w:cs="Verdana"/>
                <w:sz w:val="20"/>
                <w:szCs w:val="20"/>
              </w:rPr>
              <w:t>pratica )</w:t>
            </w:r>
            <w:proofErr w:type="gramEnd"/>
            <w:r>
              <w:rPr>
                <w:rFonts w:ascii="Verdana" w:hAnsi="Verdana" w:cs="Verdana"/>
                <w:sz w:val="20"/>
                <w:szCs w:val="20"/>
              </w:rPr>
              <w:t xml:space="preserve">: Impianto realizzato con AUTOCAD applicando il metodo del </w:t>
            </w:r>
            <w:proofErr w:type="spellStart"/>
            <w:r>
              <w:rPr>
                <w:rFonts w:ascii="Verdana" w:hAnsi="Verdana" w:cs="Verdana"/>
                <w:sz w:val="20"/>
                <w:szCs w:val="20"/>
              </w:rPr>
              <w:t>problem</w:t>
            </w:r>
            <w:proofErr w:type="spellEnd"/>
            <w:r>
              <w:rPr>
                <w:rFonts w:ascii="Verdana" w:hAnsi="Verdana" w:cs="Verdana"/>
                <w:sz w:val="20"/>
                <w:szCs w:val="20"/>
              </w:rPr>
              <w:t xml:space="preserve"> </w:t>
            </w:r>
            <w:proofErr w:type="spellStart"/>
            <w:r>
              <w:rPr>
                <w:rFonts w:ascii="Verdana" w:hAnsi="Verdana" w:cs="Verdana"/>
                <w:sz w:val="20"/>
                <w:szCs w:val="20"/>
              </w:rPr>
              <w:t>solving</w:t>
            </w:r>
            <w:proofErr w:type="spellEnd"/>
            <w:r>
              <w:rPr>
                <w:rFonts w:ascii="Verdana" w:hAnsi="Verdana" w:cs="Verdana"/>
                <w:sz w:val="20"/>
                <w:szCs w:val="20"/>
              </w:rPr>
              <w:t>, messa in marcia dell’apparecchiatura di distillazione</w:t>
            </w:r>
          </w:p>
          <w:p w:rsidR="00300DBC" w:rsidRPr="006479AB" w:rsidRDefault="00300DBC" w:rsidP="00E36976">
            <w:pPr>
              <w:jc w:val="both"/>
              <w:rPr>
                <w:rFonts w:ascii="Arial" w:hAnsi="Arial" w:cs="Arial"/>
                <w:sz w:val="20"/>
                <w:szCs w:val="20"/>
              </w:rPr>
            </w:pPr>
            <w:r w:rsidRPr="006479AB">
              <w:rPr>
                <w:rFonts w:ascii="Arial" w:hAnsi="Arial" w:cs="Arial"/>
                <w:sz w:val="20"/>
                <w:szCs w:val="20"/>
              </w:rPr>
              <w:t>3. Lezione dialogata e dibattito partecipato per la restituzione e verifica della comprensione degli argomenti trattati e delle attività svolte.</w:t>
            </w:r>
          </w:p>
          <w:p w:rsidR="00300DBC" w:rsidRPr="009C1B78" w:rsidRDefault="00300DBC" w:rsidP="00300DBC">
            <w:pPr>
              <w:jc w:val="both"/>
              <w:rPr>
                <w:rFonts w:ascii="Verdana" w:hAnsi="Verdana" w:cs="Arial"/>
                <w:sz w:val="20"/>
                <w:szCs w:val="20"/>
              </w:rPr>
            </w:pPr>
            <w:r w:rsidRPr="006479AB">
              <w:rPr>
                <w:rFonts w:ascii="Arial" w:hAnsi="Arial" w:cs="Arial"/>
                <w:sz w:val="20"/>
                <w:szCs w:val="20"/>
              </w:rPr>
              <w:t xml:space="preserve">Verifica degli argomenti trattati nell’UDA tramite </w:t>
            </w:r>
            <w:r w:rsidRPr="006479AB">
              <w:rPr>
                <w:rFonts w:ascii="Arial" w:hAnsi="Arial" w:cs="Arial"/>
                <w:snapToGrid w:val="0"/>
                <w:sz w:val="20"/>
                <w:szCs w:val="20"/>
              </w:rPr>
              <w:t>osservazioni sistematiche, interrogazioni - colloqui, questionari, prove grafiche e scritte</w:t>
            </w:r>
            <w:r w:rsidRPr="006479AB">
              <w:rPr>
                <w:rFonts w:ascii="Arial" w:hAnsi="Arial" w:cs="Arial"/>
                <w:sz w:val="20"/>
                <w:szCs w:val="20"/>
              </w:rPr>
              <w:t xml:space="preserve"> con esercizi e domande a risposta </w:t>
            </w:r>
            <w:proofErr w:type="gramStart"/>
            <w:r w:rsidRPr="006479AB">
              <w:rPr>
                <w:rFonts w:ascii="Arial" w:hAnsi="Arial" w:cs="Arial"/>
                <w:sz w:val="20"/>
                <w:szCs w:val="20"/>
              </w:rPr>
              <w:t>aperta.</w:t>
            </w:r>
            <w:r w:rsidRPr="006479AB">
              <w:rPr>
                <w:rFonts w:ascii="Arial" w:hAnsi="Arial" w:cs="Arial"/>
                <w:snapToGrid w:val="0"/>
                <w:sz w:val="20"/>
                <w:szCs w:val="20"/>
              </w:rPr>
              <w:t>.</w:t>
            </w:r>
            <w:proofErr w:type="gramEnd"/>
          </w:p>
        </w:tc>
        <w:tc>
          <w:tcPr>
            <w:tcW w:w="3544" w:type="dxa"/>
          </w:tcPr>
          <w:p w:rsidR="00300DBC" w:rsidRPr="00656A4F" w:rsidRDefault="00300DBC" w:rsidP="00656A4F">
            <w:pPr>
              <w:rPr>
                <w:rFonts w:ascii="Verdana" w:hAnsi="Verdana" w:cs="Arial"/>
                <w:b/>
                <w:bCs/>
                <w:color w:val="FF0000"/>
                <w:sz w:val="20"/>
                <w:szCs w:val="20"/>
              </w:rPr>
            </w:pPr>
            <w:r w:rsidRPr="00656A4F">
              <w:rPr>
                <w:rFonts w:ascii="Verdana" w:hAnsi="Verdana" w:cs="Arial"/>
                <w:b/>
                <w:bCs/>
                <w:color w:val="FF0000"/>
                <w:sz w:val="20"/>
                <w:szCs w:val="20"/>
              </w:rPr>
              <w:t>Competenza/e</w:t>
            </w:r>
          </w:p>
          <w:p w:rsidR="00300DBC" w:rsidRPr="005743A7" w:rsidRDefault="00300DBC" w:rsidP="00BB2CEF">
            <w:pPr>
              <w:jc w:val="center"/>
              <w:rPr>
                <w:rFonts w:ascii="Arial" w:hAnsi="Arial" w:cs="Arial"/>
                <w:b/>
                <w:bCs/>
                <w:color w:val="FF0000"/>
                <w:sz w:val="20"/>
                <w:szCs w:val="20"/>
              </w:rPr>
            </w:pPr>
          </w:p>
          <w:p w:rsidR="00300DBC" w:rsidRPr="005743A7" w:rsidRDefault="00300DBC" w:rsidP="003272BA">
            <w:pPr>
              <w:pStyle w:val="Paragrafoelenco"/>
              <w:numPr>
                <w:ilvl w:val="0"/>
                <w:numId w:val="19"/>
              </w:numPr>
              <w:autoSpaceDE w:val="0"/>
              <w:autoSpaceDN w:val="0"/>
              <w:adjustRightInd w:val="0"/>
              <w:rPr>
                <w:rFonts w:ascii="Arial" w:hAnsi="Arial" w:cs="Arial"/>
                <w:color w:val="000000"/>
                <w:sz w:val="20"/>
                <w:szCs w:val="20"/>
                <w:lang w:eastAsia="it-IT"/>
              </w:rPr>
            </w:pPr>
            <w:proofErr w:type="gramStart"/>
            <w:r w:rsidRPr="005743A7">
              <w:rPr>
                <w:rFonts w:ascii="Arial" w:hAnsi="Arial" w:cs="Arial"/>
                <w:iCs/>
                <w:color w:val="000000"/>
                <w:sz w:val="20"/>
                <w:szCs w:val="20"/>
                <w:lang w:eastAsia="it-IT"/>
              </w:rPr>
              <w:t>acquisire</w:t>
            </w:r>
            <w:proofErr w:type="gramEnd"/>
            <w:r w:rsidRPr="005743A7">
              <w:rPr>
                <w:rFonts w:ascii="Arial" w:hAnsi="Arial" w:cs="Arial"/>
                <w:iCs/>
                <w:color w:val="000000"/>
                <w:sz w:val="20"/>
                <w:szCs w:val="20"/>
                <w:lang w:eastAsia="it-IT"/>
              </w:rPr>
              <w:t xml:space="preserve"> i dati ed esprimere qualitativamente e quantitativamente i risultati delle osservazioni di un fenomeno attraverso grandezze fondamentali e derivate</w:t>
            </w:r>
          </w:p>
          <w:p w:rsidR="00E36976" w:rsidRPr="005743A7" w:rsidRDefault="00E36976" w:rsidP="003272BA">
            <w:pPr>
              <w:pStyle w:val="Paragrafoelenco"/>
              <w:numPr>
                <w:ilvl w:val="0"/>
                <w:numId w:val="19"/>
              </w:numPr>
              <w:autoSpaceDE w:val="0"/>
              <w:autoSpaceDN w:val="0"/>
              <w:adjustRightInd w:val="0"/>
              <w:rPr>
                <w:rFonts w:ascii="Arial" w:hAnsi="Arial" w:cs="Arial"/>
                <w:color w:val="000000"/>
                <w:sz w:val="20"/>
                <w:szCs w:val="20"/>
                <w:lang w:eastAsia="it-IT"/>
              </w:rPr>
            </w:pPr>
            <w:proofErr w:type="gramStart"/>
            <w:r w:rsidRPr="005743A7">
              <w:rPr>
                <w:rFonts w:ascii="Arial" w:hAnsi="Arial" w:cs="Arial"/>
                <w:sz w:val="20"/>
                <w:szCs w:val="20"/>
              </w:rPr>
              <w:t>utilizzare</w:t>
            </w:r>
            <w:proofErr w:type="gramEnd"/>
            <w:r w:rsidRPr="005743A7">
              <w:rPr>
                <w:rFonts w:ascii="Arial" w:hAnsi="Arial" w:cs="Arial"/>
                <w:sz w:val="20"/>
                <w:szCs w:val="20"/>
              </w:rPr>
              <w:t xml:space="preserve"> i concetti, i principi e i modelli della chimica fisica per interpretare la struttura dei sistemi e le loro trasformazioni</w:t>
            </w:r>
          </w:p>
          <w:p w:rsidR="00E36976" w:rsidRPr="005743A7" w:rsidRDefault="00E36976" w:rsidP="003272BA">
            <w:pPr>
              <w:pStyle w:val="Paragrafoelenco"/>
              <w:numPr>
                <w:ilvl w:val="0"/>
                <w:numId w:val="19"/>
              </w:numPr>
              <w:autoSpaceDE w:val="0"/>
              <w:autoSpaceDN w:val="0"/>
              <w:adjustRightInd w:val="0"/>
              <w:rPr>
                <w:rFonts w:ascii="Arial" w:hAnsi="Arial" w:cs="Arial"/>
                <w:color w:val="000000"/>
                <w:sz w:val="20"/>
                <w:szCs w:val="20"/>
                <w:lang w:eastAsia="it-IT"/>
              </w:rPr>
            </w:pPr>
            <w:proofErr w:type="gramStart"/>
            <w:r w:rsidRPr="005743A7">
              <w:rPr>
                <w:rFonts w:ascii="Arial" w:hAnsi="Arial" w:cs="Arial"/>
                <w:sz w:val="20"/>
                <w:szCs w:val="20"/>
              </w:rPr>
              <w:t>essere</w:t>
            </w:r>
            <w:proofErr w:type="gramEnd"/>
            <w:r w:rsidRPr="005743A7">
              <w:rPr>
                <w:rFonts w:ascii="Arial" w:hAnsi="Arial" w:cs="Arial"/>
                <w:sz w:val="20"/>
                <w:szCs w:val="20"/>
              </w:rPr>
              <w:t xml:space="preserve"> consapevole delle potenzialità e dei limiti delle tecnologie, nel contesto culturale e sociale in cui sono applicate;</w:t>
            </w:r>
          </w:p>
          <w:p w:rsidR="00300DBC" w:rsidRPr="005743A7" w:rsidRDefault="00E36976" w:rsidP="000B7870">
            <w:pPr>
              <w:pStyle w:val="Paragrafoelenco"/>
              <w:numPr>
                <w:ilvl w:val="0"/>
                <w:numId w:val="19"/>
              </w:numPr>
              <w:autoSpaceDE w:val="0"/>
              <w:autoSpaceDN w:val="0"/>
              <w:adjustRightInd w:val="0"/>
              <w:rPr>
                <w:rFonts w:ascii="Arial" w:hAnsi="Arial" w:cs="Arial"/>
                <w:color w:val="000000"/>
                <w:sz w:val="20"/>
                <w:szCs w:val="20"/>
                <w:lang w:eastAsia="it-IT"/>
              </w:rPr>
            </w:pPr>
            <w:proofErr w:type="gramStart"/>
            <w:r w:rsidRPr="005743A7">
              <w:rPr>
                <w:rFonts w:ascii="Arial" w:hAnsi="Arial" w:cs="Arial"/>
                <w:sz w:val="20"/>
                <w:szCs w:val="20"/>
              </w:rPr>
              <w:t>elaborare</w:t>
            </w:r>
            <w:proofErr w:type="gramEnd"/>
            <w:r w:rsidRPr="005743A7">
              <w:rPr>
                <w:rFonts w:ascii="Arial" w:hAnsi="Arial" w:cs="Arial"/>
                <w:sz w:val="20"/>
                <w:szCs w:val="20"/>
              </w:rPr>
              <w:t xml:space="preserve"> progetti chimici e biotecnologici e gestire attività di laboratorio;</w:t>
            </w:r>
          </w:p>
        </w:tc>
        <w:tc>
          <w:tcPr>
            <w:tcW w:w="1984" w:type="dxa"/>
          </w:tcPr>
          <w:p w:rsidR="00300DBC" w:rsidRPr="00656A4F" w:rsidRDefault="00300DBC" w:rsidP="00656A4F">
            <w:pPr>
              <w:rPr>
                <w:rFonts w:ascii="Verdana" w:hAnsi="Verdana" w:cs="Arial"/>
                <w:b/>
                <w:color w:val="FF0000"/>
                <w:sz w:val="20"/>
                <w:szCs w:val="20"/>
              </w:rPr>
            </w:pPr>
            <w:r w:rsidRPr="00656A4F">
              <w:rPr>
                <w:rFonts w:ascii="Verdana" w:hAnsi="Verdana" w:cs="Arial"/>
                <w:b/>
                <w:color w:val="FF0000"/>
                <w:sz w:val="20"/>
                <w:szCs w:val="20"/>
              </w:rPr>
              <w:t>Abilità</w:t>
            </w:r>
          </w:p>
          <w:p w:rsidR="00300DBC" w:rsidRPr="005743A7" w:rsidRDefault="00300DBC" w:rsidP="00BB2CEF">
            <w:pPr>
              <w:jc w:val="both"/>
              <w:rPr>
                <w:rFonts w:ascii="Arial" w:hAnsi="Arial" w:cs="Arial"/>
                <w:sz w:val="20"/>
                <w:szCs w:val="20"/>
              </w:rPr>
            </w:pPr>
          </w:p>
          <w:p w:rsidR="00E36976" w:rsidRPr="005743A7" w:rsidRDefault="00E36976" w:rsidP="000B7870">
            <w:pPr>
              <w:pStyle w:val="Nessunaspaziatura"/>
              <w:rPr>
                <w:rFonts w:ascii="Arial" w:hAnsi="Arial" w:cs="Arial"/>
                <w:sz w:val="20"/>
                <w:szCs w:val="20"/>
              </w:rPr>
            </w:pPr>
            <w:r w:rsidRPr="005743A7">
              <w:rPr>
                <w:rFonts w:ascii="Arial" w:hAnsi="Arial" w:cs="Arial"/>
                <w:sz w:val="20"/>
                <w:szCs w:val="20"/>
              </w:rPr>
              <w:t>Individuare apparecchiature, materiali, materie prime, prodotti e servizi dei processi</w:t>
            </w:r>
          </w:p>
          <w:p w:rsidR="00E36976" w:rsidRPr="005743A7" w:rsidRDefault="00E36976" w:rsidP="000B7870">
            <w:pPr>
              <w:pStyle w:val="Nessunaspaziatura"/>
              <w:rPr>
                <w:rFonts w:ascii="Arial" w:hAnsi="Arial" w:cs="Arial"/>
                <w:sz w:val="20"/>
                <w:szCs w:val="20"/>
              </w:rPr>
            </w:pPr>
          </w:p>
          <w:p w:rsidR="00E36976" w:rsidRPr="005743A7" w:rsidRDefault="00300DBC" w:rsidP="00E36976">
            <w:pPr>
              <w:snapToGrid w:val="0"/>
              <w:rPr>
                <w:rFonts w:ascii="Arial" w:hAnsi="Arial" w:cs="Arial"/>
                <w:sz w:val="20"/>
                <w:szCs w:val="20"/>
              </w:rPr>
            </w:pPr>
            <w:r w:rsidRPr="005743A7">
              <w:rPr>
                <w:rFonts w:ascii="Arial" w:hAnsi="Arial" w:cs="Arial"/>
                <w:sz w:val="20"/>
                <w:szCs w:val="20"/>
              </w:rPr>
              <w:t xml:space="preserve"> </w:t>
            </w:r>
            <w:r w:rsidR="00E36976" w:rsidRPr="005743A7">
              <w:rPr>
                <w:rFonts w:ascii="Arial" w:hAnsi="Arial" w:cs="Arial"/>
                <w:sz w:val="20"/>
                <w:szCs w:val="20"/>
              </w:rPr>
              <w:t>Eseguire il dimensionamento di</w:t>
            </w:r>
          </w:p>
          <w:p w:rsidR="00E36976" w:rsidRPr="005743A7" w:rsidRDefault="00E36976" w:rsidP="00E36976">
            <w:pPr>
              <w:snapToGrid w:val="0"/>
              <w:rPr>
                <w:rFonts w:ascii="Arial" w:hAnsi="Arial" w:cs="Arial"/>
                <w:sz w:val="20"/>
                <w:szCs w:val="20"/>
              </w:rPr>
            </w:pPr>
            <w:proofErr w:type="gramStart"/>
            <w:r w:rsidRPr="005743A7">
              <w:rPr>
                <w:rFonts w:ascii="Arial" w:hAnsi="Arial" w:cs="Arial"/>
                <w:sz w:val="20"/>
                <w:szCs w:val="20"/>
              </w:rPr>
              <w:t>apparecchiature</w:t>
            </w:r>
            <w:proofErr w:type="gramEnd"/>
            <w:r w:rsidRPr="005743A7">
              <w:rPr>
                <w:rFonts w:ascii="Arial" w:hAnsi="Arial" w:cs="Arial"/>
                <w:sz w:val="20"/>
                <w:szCs w:val="20"/>
              </w:rPr>
              <w:t xml:space="preserve"> relative alle operazioni unitarie</w:t>
            </w:r>
          </w:p>
          <w:p w:rsidR="0058134E" w:rsidRPr="005743A7" w:rsidRDefault="00E36976" w:rsidP="00E36976">
            <w:pPr>
              <w:pStyle w:val="Nessunaspaziatura"/>
              <w:rPr>
                <w:rFonts w:ascii="Arial" w:hAnsi="Arial" w:cs="Arial"/>
                <w:sz w:val="20"/>
                <w:szCs w:val="20"/>
              </w:rPr>
            </w:pPr>
            <w:proofErr w:type="gramStart"/>
            <w:r w:rsidRPr="005743A7">
              <w:rPr>
                <w:rFonts w:ascii="Arial" w:hAnsi="Arial" w:cs="Arial"/>
                <w:sz w:val="20"/>
                <w:szCs w:val="20"/>
              </w:rPr>
              <w:t>e</w:t>
            </w:r>
            <w:proofErr w:type="gramEnd"/>
            <w:r w:rsidRPr="005743A7">
              <w:rPr>
                <w:rFonts w:ascii="Arial" w:hAnsi="Arial" w:cs="Arial"/>
                <w:sz w:val="20"/>
                <w:szCs w:val="20"/>
              </w:rPr>
              <w:t xml:space="preserve"> tracciare schemi di processo</w:t>
            </w:r>
          </w:p>
          <w:p w:rsidR="00E36976" w:rsidRPr="005743A7" w:rsidRDefault="00E36976" w:rsidP="00E36976">
            <w:pPr>
              <w:pStyle w:val="Nessunaspaziatura"/>
              <w:rPr>
                <w:rFonts w:ascii="Arial" w:hAnsi="Arial" w:cs="Arial"/>
                <w:sz w:val="20"/>
                <w:szCs w:val="20"/>
              </w:rPr>
            </w:pPr>
          </w:p>
          <w:p w:rsidR="00300DBC" w:rsidRPr="005743A7" w:rsidRDefault="00E36976" w:rsidP="000B7870">
            <w:pPr>
              <w:pStyle w:val="Nessunaspaziatura"/>
              <w:rPr>
                <w:rFonts w:ascii="Arial" w:hAnsi="Arial" w:cs="Arial"/>
                <w:sz w:val="20"/>
                <w:szCs w:val="20"/>
              </w:rPr>
            </w:pPr>
            <w:r w:rsidRPr="005743A7">
              <w:rPr>
                <w:rFonts w:ascii="Arial" w:hAnsi="Arial" w:cs="Arial"/>
                <w:sz w:val="20"/>
                <w:szCs w:val="20"/>
              </w:rPr>
              <w:t>Interpretare dati e risultati in relazione ai modelli teorici di riferimento</w:t>
            </w:r>
          </w:p>
          <w:p w:rsidR="00E36976" w:rsidRPr="005743A7" w:rsidRDefault="00E36976" w:rsidP="000B7870">
            <w:pPr>
              <w:pStyle w:val="Nessunaspaziatura"/>
              <w:rPr>
                <w:rFonts w:ascii="Arial" w:hAnsi="Arial" w:cs="Arial"/>
                <w:sz w:val="20"/>
                <w:szCs w:val="20"/>
              </w:rPr>
            </w:pPr>
          </w:p>
          <w:p w:rsidR="00E36976" w:rsidRPr="005743A7" w:rsidRDefault="00E36976" w:rsidP="000B7870">
            <w:pPr>
              <w:pStyle w:val="Nessunaspaziatura"/>
              <w:rPr>
                <w:rFonts w:ascii="Arial" w:hAnsi="Arial" w:cs="Arial"/>
                <w:b/>
                <w:color w:val="FF0000"/>
                <w:sz w:val="20"/>
                <w:szCs w:val="20"/>
              </w:rPr>
            </w:pPr>
            <w:r w:rsidRPr="005743A7">
              <w:rPr>
                <w:rFonts w:ascii="Arial" w:hAnsi="Arial" w:cs="Arial"/>
                <w:sz w:val="20"/>
                <w:szCs w:val="20"/>
              </w:rPr>
              <w:t>Verificare e ottimizzare prestazioni apparecchiature</w:t>
            </w:r>
          </w:p>
        </w:tc>
        <w:tc>
          <w:tcPr>
            <w:tcW w:w="4820" w:type="dxa"/>
          </w:tcPr>
          <w:p w:rsidR="00300DBC" w:rsidRPr="00656A4F" w:rsidRDefault="00300DBC" w:rsidP="00656A4F">
            <w:pPr>
              <w:rPr>
                <w:rFonts w:ascii="Verdana" w:hAnsi="Verdana" w:cs="Arial"/>
                <w:color w:val="FF0000"/>
                <w:sz w:val="20"/>
                <w:szCs w:val="20"/>
              </w:rPr>
            </w:pPr>
            <w:r w:rsidRPr="00656A4F">
              <w:rPr>
                <w:rFonts w:ascii="Verdana" w:hAnsi="Verdana" w:cs="Arial"/>
                <w:b/>
                <w:color w:val="FF0000"/>
                <w:sz w:val="20"/>
                <w:szCs w:val="20"/>
              </w:rPr>
              <w:t>Contenut</w:t>
            </w:r>
            <w:r w:rsidRPr="00656A4F">
              <w:rPr>
                <w:rFonts w:ascii="Verdana" w:hAnsi="Verdana" w:cs="Arial"/>
                <w:color w:val="FF0000"/>
                <w:sz w:val="20"/>
                <w:szCs w:val="20"/>
              </w:rPr>
              <w:t>i</w:t>
            </w:r>
          </w:p>
          <w:p w:rsidR="00300DBC" w:rsidRPr="005743A7" w:rsidRDefault="00300DBC" w:rsidP="00BB2CEF">
            <w:pPr>
              <w:jc w:val="center"/>
              <w:rPr>
                <w:rFonts w:ascii="Arial" w:hAnsi="Arial" w:cs="Arial"/>
                <w:sz w:val="20"/>
                <w:szCs w:val="20"/>
              </w:rPr>
            </w:pPr>
          </w:p>
          <w:p w:rsidR="00E36976" w:rsidRPr="005743A7" w:rsidRDefault="00E36976" w:rsidP="00E36976">
            <w:pPr>
              <w:snapToGrid w:val="0"/>
              <w:rPr>
                <w:rFonts w:ascii="Arial" w:hAnsi="Arial" w:cs="Arial"/>
                <w:sz w:val="20"/>
                <w:szCs w:val="20"/>
              </w:rPr>
            </w:pPr>
            <w:r w:rsidRPr="005743A7">
              <w:rPr>
                <w:rFonts w:ascii="Arial" w:hAnsi="Arial" w:cs="Arial"/>
                <w:sz w:val="20"/>
                <w:szCs w:val="20"/>
              </w:rPr>
              <w:t>Generalità; equilibrio liquido-vapore; tensione di vapore per: liquidi puri, miscela di liquidi completamente miscibili, immiscibili, parzialmente miscibili; relazioni x-y; diagrammi di equilibrio; azeotropi di massima e di minima.</w:t>
            </w:r>
          </w:p>
          <w:p w:rsidR="00E36976" w:rsidRPr="005743A7" w:rsidRDefault="00E36976" w:rsidP="00E36976">
            <w:pPr>
              <w:snapToGrid w:val="0"/>
              <w:rPr>
                <w:rFonts w:ascii="Arial" w:hAnsi="Arial" w:cs="Arial"/>
                <w:sz w:val="20"/>
                <w:szCs w:val="20"/>
              </w:rPr>
            </w:pPr>
            <w:r w:rsidRPr="005743A7">
              <w:rPr>
                <w:rFonts w:ascii="Arial" w:hAnsi="Arial" w:cs="Arial"/>
                <w:sz w:val="20"/>
                <w:szCs w:val="20"/>
              </w:rPr>
              <w:t xml:space="preserve">Distillazione e condensazione frazionata. Distillazione flash. Distillazione differenziale. Distillazione di rettifica: generalità, stadi di equilibrio, diagrammi di flusso, ipotesi di Mc Cabe e </w:t>
            </w:r>
            <w:proofErr w:type="spellStart"/>
            <w:r w:rsidRPr="005743A7">
              <w:rPr>
                <w:rFonts w:ascii="Arial" w:hAnsi="Arial" w:cs="Arial"/>
                <w:sz w:val="20"/>
                <w:szCs w:val="20"/>
              </w:rPr>
              <w:t>Thiele</w:t>
            </w:r>
            <w:proofErr w:type="spellEnd"/>
            <w:r w:rsidRPr="005743A7">
              <w:rPr>
                <w:rFonts w:ascii="Arial" w:hAnsi="Arial" w:cs="Arial"/>
                <w:sz w:val="20"/>
                <w:szCs w:val="20"/>
              </w:rPr>
              <w:t>, bilancio di materia e di energia, rette di lavoro, condizione nel piatto di alimentazione, q-line, rapporto di riflusso effettivo e calcolo economico, calcolo del numero di piatti (teorici, pratici).</w:t>
            </w:r>
          </w:p>
          <w:p w:rsidR="00E36976" w:rsidRPr="005743A7" w:rsidRDefault="00E36976" w:rsidP="00E36976">
            <w:pPr>
              <w:snapToGrid w:val="0"/>
              <w:rPr>
                <w:rFonts w:ascii="Arial" w:hAnsi="Arial" w:cs="Arial"/>
                <w:sz w:val="20"/>
                <w:szCs w:val="20"/>
              </w:rPr>
            </w:pPr>
            <w:r w:rsidRPr="005743A7">
              <w:rPr>
                <w:rFonts w:ascii="Arial" w:hAnsi="Arial" w:cs="Arial"/>
                <w:sz w:val="20"/>
                <w:szCs w:val="20"/>
              </w:rPr>
              <w:t>Elementi costruttivi di una colonna di distillazione; distanza tra i piatti; altezza del liquido nel piatto; altezza e diametro della colonna</w:t>
            </w:r>
          </w:p>
          <w:p w:rsidR="00300DBC" w:rsidRPr="005743A7" w:rsidRDefault="00E36976" w:rsidP="00E36976">
            <w:pPr>
              <w:jc w:val="both"/>
              <w:rPr>
                <w:rFonts w:ascii="Arial" w:hAnsi="Arial" w:cs="Arial"/>
                <w:b/>
                <w:color w:val="FF0000"/>
                <w:sz w:val="20"/>
                <w:szCs w:val="20"/>
              </w:rPr>
            </w:pPr>
            <w:r w:rsidRPr="005743A7">
              <w:rPr>
                <w:rFonts w:ascii="Arial" w:hAnsi="Arial" w:cs="Arial"/>
                <w:sz w:val="20"/>
                <w:szCs w:val="20"/>
              </w:rPr>
              <w:t>Calcolo delle apparecchiature complementari della colonna. Regolazione. Distillazioni particolari: discontinua, colonna di solo esaurimento (rapporto di riflusso costante e variabile), colonne a riempimento (elementi costruttivi e calcolo dell'altezza per confronto con le colonne a piatti), distillazione in corrente</w:t>
            </w:r>
          </w:p>
        </w:tc>
      </w:tr>
    </w:tbl>
    <w:p w:rsidR="00493D8C" w:rsidRPr="00656A4F" w:rsidRDefault="00493D8C" w:rsidP="00493D8C">
      <w:pPr>
        <w:spacing w:after="0" w:line="240" w:lineRule="auto"/>
        <w:rPr>
          <w:rFonts w:ascii="Verdana" w:hAnsi="Verdana" w:cs="Arial"/>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493D8C" w:rsidRPr="002A4913" w:rsidTr="004372DF">
        <w:tc>
          <w:tcPr>
            <w:tcW w:w="14276" w:type="dxa"/>
            <w:gridSpan w:val="4"/>
          </w:tcPr>
          <w:p w:rsidR="00493D8C" w:rsidRPr="00656A4F" w:rsidRDefault="00656A4F" w:rsidP="00656A4F">
            <w:pPr>
              <w:tabs>
                <w:tab w:val="left" w:pos="6135"/>
                <w:tab w:val="center" w:pos="7030"/>
              </w:tabs>
              <w:snapToGrid w:val="0"/>
              <w:rPr>
                <w:rFonts w:ascii="Verdana" w:hAnsi="Verdana"/>
                <w:snapToGrid w:val="0"/>
              </w:rPr>
            </w:pPr>
            <w:r>
              <w:rPr>
                <w:rFonts w:ascii="Arial" w:hAnsi="Arial"/>
                <w:snapToGrid w:val="0"/>
              </w:rPr>
              <w:tab/>
            </w:r>
            <w:r w:rsidRPr="00656A4F">
              <w:rPr>
                <w:rFonts w:ascii="Verdana" w:hAnsi="Verdana"/>
                <w:snapToGrid w:val="0"/>
              </w:rPr>
              <w:tab/>
            </w:r>
            <w:r w:rsidR="00E36976" w:rsidRPr="00656A4F">
              <w:rPr>
                <w:rFonts w:ascii="Verdana" w:hAnsi="Verdana"/>
                <w:snapToGrid w:val="0"/>
              </w:rPr>
              <w:t>DISTILLAZIONE</w:t>
            </w:r>
            <w:r w:rsidR="002C2E20" w:rsidRPr="00656A4F">
              <w:rPr>
                <w:rFonts w:ascii="Verdana" w:hAnsi="Verdana" w:cs="Arial"/>
              </w:rPr>
              <w:t>:</w:t>
            </w:r>
          </w:p>
        </w:tc>
      </w:tr>
      <w:tr w:rsidR="00493D8C" w:rsidRPr="002A4913" w:rsidTr="004372DF">
        <w:tc>
          <w:tcPr>
            <w:tcW w:w="4106" w:type="dxa"/>
          </w:tcPr>
          <w:p w:rsidR="00493D8C" w:rsidRPr="00656A4F" w:rsidRDefault="00493D8C" w:rsidP="00493D8C">
            <w:pPr>
              <w:jc w:val="center"/>
              <w:rPr>
                <w:rFonts w:ascii="Verdana" w:hAnsi="Verdana" w:cs="Arial"/>
                <w:b/>
                <w:color w:val="FF0000"/>
                <w:sz w:val="20"/>
                <w:szCs w:val="20"/>
              </w:rPr>
            </w:pPr>
            <w:r w:rsidRPr="00656A4F">
              <w:rPr>
                <w:rFonts w:ascii="Verdana" w:hAnsi="Verdana" w:cs="Arial"/>
                <w:b/>
                <w:color w:val="FF0000"/>
                <w:sz w:val="20"/>
                <w:szCs w:val="20"/>
              </w:rPr>
              <w:t>Tempi</w:t>
            </w:r>
          </w:p>
          <w:p w:rsidR="00700641" w:rsidRPr="00656A4F" w:rsidRDefault="00987DF9" w:rsidP="00E36976">
            <w:pPr>
              <w:rPr>
                <w:rFonts w:ascii="Verdana" w:hAnsi="Verdana" w:cs="Arial"/>
                <w:sz w:val="20"/>
                <w:szCs w:val="20"/>
              </w:rPr>
            </w:pPr>
            <w:r w:rsidRPr="00656A4F">
              <w:rPr>
                <w:rFonts w:ascii="Verdana" w:hAnsi="Verdana"/>
                <w:sz w:val="20"/>
                <w:szCs w:val="20"/>
              </w:rPr>
              <w:t>Settembre –</w:t>
            </w:r>
            <w:r w:rsidR="00E36976" w:rsidRPr="00656A4F">
              <w:rPr>
                <w:rFonts w:ascii="Verdana" w:hAnsi="Verdana"/>
                <w:sz w:val="20"/>
                <w:szCs w:val="20"/>
              </w:rPr>
              <w:t xml:space="preserve">novembre </w:t>
            </w:r>
            <w:r w:rsidRPr="00656A4F">
              <w:rPr>
                <w:rFonts w:ascii="Verdana" w:hAnsi="Verdana"/>
                <w:sz w:val="20"/>
                <w:szCs w:val="20"/>
              </w:rPr>
              <w:t>(</w:t>
            </w:r>
            <w:r w:rsidR="00E36976" w:rsidRPr="00656A4F">
              <w:rPr>
                <w:rFonts w:ascii="Verdana" w:hAnsi="Verdana"/>
                <w:sz w:val="20"/>
                <w:szCs w:val="20"/>
              </w:rPr>
              <w:t>4</w:t>
            </w:r>
            <w:r w:rsidRPr="00656A4F">
              <w:rPr>
                <w:rFonts w:ascii="Verdana" w:hAnsi="Verdana"/>
                <w:sz w:val="20"/>
                <w:szCs w:val="20"/>
              </w:rPr>
              <w:t>0)</w:t>
            </w:r>
          </w:p>
        </w:tc>
        <w:tc>
          <w:tcPr>
            <w:tcW w:w="3969" w:type="dxa"/>
          </w:tcPr>
          <w:p w:rsidR="00493D8C" w:rsidRPr="00656A4F" w:rsidRDefault="00493D8C" w:rsidP="00493D8C">
            <w:pPr>
              <w:jc w:val="center"/>
              <w:rPr>
                <w:rFonts w:ascii="Verdana" w:hAnsi="Verdana" w:cs="Arial"/>
                <w:b/>
                <w:color w:val="FF0000"/>
                <w:sz w:val="20"/>
                <w:szCs w:val="20"/>
              </w:rPr>
            </w:pPr>
            <w:r w:rsidRPr="00656A4F">
              <w:rPr>
                <w:rFonts w:ascii="Verdana" w:hAnsi="Verdana" w:cs="Arial"/>
                <w:b/>
                <w:color w:val="FF0000"/>
                <w:sz w:val="20"/>
                <w:szCs w:val="20"/>
              </w:rPr>
              <w:t>Collegamenti interdisciplinari</w:t>
            </w:r>
          </w:p>
          <w:p w:rsidR="00700641" w:rsidRPr="00656A4F" w:rsidRDefault="00700641" w:rsidP="002C2E20">
            <w:pPr>
              <w:rPr>
                <w:rFonts w:ascii="Verdana" w:hAnsi="Verdana" w:cs="Arial"/>
                <w:b/>
                <w:color w:val="FF0000"/>
                <w:sz w:val="20"/>
                <w:szCs w:val="20"/>
              </w:rPr>
            </w:pPr>
          </w:p>
        </w:tc>
        <w:tc>
          <w:tcPr>
            <w:tcW w:w="2410" w:type="dxa"/>
          </w:tcPr>
          <w:p w:rsidR="00493D8C" w:rsidRPr="00656A4F" w:rsidRDefault="00493D8C" w:rsidP="00493D8C">
            <w:pPr>
              <w:jc w:val="center"/>
              <w:rPr>
                <w:rFonts w:ascii="Verdana" w:hAnsi="Verdana" w:cs="Arial"/>
                <w:b/>
                <w:color w:val="FF0000"/>
                <w:sz w:val="20"/>
                <w:szCs w:val="20"/>
              </w:rPr>
            </w:pPr>
            <w:r w:rsidRPr="00656A4F">
              <w:rPr>
                <w:rFonts w:ascii="Verdana" w:hAnsi="Verdana" w:cs="Arial"/>
                <w:b/>
                <w:color w:val="FF0000"/>
                <w:sz w:val="20"/>
                <w:szCs w:val="20"/>
              </w:rPr>
              <w:t>Spazi</w:t>
            </w:r>
          </w:p>
          <w:p w:rsidR="004E090B" w:rsidRPr="00656A4F" w:rsidRDefault="004E090B" w:rsidP="004E090B">
            <w:pPr>
              <w:rPr>
                <w:rFonts w:ascii="Verdana" w:hAnsi="Verdana" w:cs="Arial"/>
                <w:sz w:val="20"/>
                <w:szCs w:val="20"/>
              </w:rPr>
            </w:pPr>
            <w:r w:rsidRPr="00656A4F">
              <w:rPr>
                <w:rFonts w:ascii="Verdana" w:hAnsi="Verdana" w:cs="Arial"/>
                <w:sz w:val="20"/>
                <w:szCs w:val="20"/>
              </w:rPr>
              <w:t>Aula, laboratorio</w:t>
            </w:r>
          </w:p>
        </w:tc>
        <w:tc>
          <w:tcPr>
            <w:tcW w:w="3791" w:type="dxa"/>
          </w:tcPr>
          <w:p w:rsidR="00493D8C" w:rsidRPr="00656A4F" w:rsidRDefault="00493D8C" w:rsidP="00493D8C">
            <w:pPr>
              <w:jc w:val="center"/>
              <w:rPr>
                <w:rFonts w:ascii="Verdana" w:hAnsi="Verdana" w:cs="Arial"/>
                <w:b/>
                <w:color w:val="FF0000"/>
                <w:sz w:val="20"/>
                <w:szCs w:val="20"/>
              </w:rPr>
            </w:pPr>
            <w:r w:rsidRPr="00656A4F">
              <w:rPr>
                <w:rFonts w:ascii="Verdana" w:hAnsi="Verdana" w:cs="Arial"/>
                <w:b/>
                <w:color w:val="FF0000"/>
                <w:sz w:val="20"/>
                <w:szCs w:val="20"/>
              </w:rPr>
              <w:t>Strumenti</w:t>
            </w:r>
          </w:p>
          <w:p w:rsidR="004E090B" w:rsidRPr="00656A4F" w:rsidRDefault="009E18DB" w:rsidP="009E18DB">
            <w:pPr>
              <w:rPr>
                <w:rFonts w:ascii="Verdana" w:hAnsi="Verdana" w:cs="Arial"/>
                <w:sz w:val="20"/>
                <w:szCs w:val="20"/>
              </w:rPr>
            </w:pPr>
            <w:r w:rsidRPr="00656A4F">
              <w:rPr>
                <w:rFonts w:ascii="Verdana" w:hAnsi="Verdana" w:cs="Arial"/>
                <w:sz w:val="20"/>
                <w:szCs w:val="20"/>
              </w:rPr>
              <w:t>Libro di testo, PC</w:t>
            </w:r>
          </w:p>
        </w:tc>
      </w:tr>
    </w:tbl>
    <w:p w:rsidR="00F81176" w:rsidRPr="00656A4F" w:rsidRDefault="00F81176" w:rsidP="00F81176">
      <w:pPr>
        <w:rPr>
          <w:rFonts w:ascii="Arial" w:hAnsi="Arial" w:cs="Arial"/>
          <w:b/>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F81176" w:rsidRPr="00656A4F" w:rsidTr="004372DF">
        <w:tc>
          <w:tcPr>
            <w:tcW w:w="14276" w:type="dxa"/>
            <w:gridSpan w:val="4"/>
          </w:tcPr>
          <w:p w:rsidR="00F81176" w:rsidRPr="00656A4F" w:rsidRDefault="00656A4F" w:rsidP="00656A4F">
            <w:pPr>
              <w:tabs>
                <w:tab w:val="left" w:pos="5325"/>
                <w:tab w:val="center" w:pos="7030"/>
              </w:tabs>
              <w:rPr>
                <w:rFonts w:ascii="Verdana" w:hAnsi="Verdana" w:cs="Arial"/>
                <w:b/>
                <w:color w:val="FF0000"/>
                <w:sz w:val="20"/>
                <w:szCs w:val="20"/>
              </w:rPr>
            </w:pPr>
            <w:r w:rsidRPr="00656A4F">
              <w:rPr>
                <w:rFonts w:ascii="Verdana" w:hAnsi="Verdana"/>
                <w:b/>
                <w:snapToGrid w:val="0"/>
              </w:rPr>
              <w:tab/>
              <w:t>2.</w:t>
            </w:r>
            <w:r w:rsidRPr="00656A4F">
              <w:rPr>
                <w:rFonts w:ascii="Verdana" w:hAnsi="Verdana"/>
                <w:b/>
                <w:snapToGrid w:val="0"/>
              </w:rPr>
              <w:tab/>
            </w:r>
            <w:r w:rsidR="00216705" w:rsidRPr="00656A4F">
              <w:rPr>
                <w:rFonts w:ascii="Verdana" w:hAnsi="Verdana"/>
                <w:b/>
                <w:snapToGrid w:val="0"/>
              </w:rPr>
              <w:t>ESTRAZIONE CON SOLVENTI</w:t>
            </w:r>
          </w:p>
        </w:tc>
      </w:tr>
      <w:tr w:rsidR="000B7870" w:rsidRPr="002A4913" w:rsidTr="004372DF">
        <w:tc>
          <w:tcPr>
            <w:tcW w:w="4106" w:type="dxa"/>
          </w:tcPr>
          <w:p w:rsidR="000B7870" w:rsidRDefault="000B7870" w:rsidP="00F81176">
            <w:pPr>
              <w:rPr>
                <w:rFonts w:ascii="Verdana" w:hAnsi="Verdana" w:cs="Arial"/>
                <w:b/>
                <w:bCs/>
                <w:color w:val="FF0000"/>
                <w:sz w:val="20"/>
                <w:szCs w:val="20"/>
              </w:rPr>
            </w:pPr>
            <w:r w:rsidRPr="00216705">
              <w:rPr>
                <w:rFonts w:ascii="Arial" w:hAnsi="Arial" w:cs="Arial"/>
                <w:b/>
                <w:bCs/>
                <w:color w:val="FF0000"/>
                <w:sz w:val="20"/>
                <w:szCs w:val="20"/>
              </w:rPr>
              <w:t>Compito/</w:t>
            </w:r>
            <w:r w:rsidRPr="00656A4F">
              <w:rPr>
                <w:rFonts w:ascii="Verdana" w:hAnsi="Verdana" w:cs="Arial"/>
                <w:b/>
                <w:bCs/>
                <w:color w:val="FF0000"/>
                <w:sz w:val="20"/>
                <w:szCs w:val="20"/>
              </w:rPr>
              <w:t>attività</w:t>
            </w:r>
          </w:p>
          <w:p w:rsidR="00656A4F" w:rsidRPr="00216705" w:rsidRDefault="00656A4F" w:rsidP="00F81176">
            <w:pPr>
              <w:rPr>
                <w:rFonts w:ascii="Arial" w:hAnsi="Arial" w:cs="Arial"/>
                <w:sz w:val="20"/>
                <w:szCs w:val="20"/>
              </w:rPr>
            </w:pPr>
          </w:p>
          <w:p w:rsidR="00216705" w:rsidRPr="00216705" w:rsidRDefault="00216705" w:rsidP="00216705">
            <w:pPr>
              <w:jc w:val="both"/>
              <w:rPr>
                <w:rFonts w:ascii="Arial" w:hAnsi="Arial" w:cs="Arial"/>
                <w:sz w:val="20"/>
                <w:szCs w:val="20"/>
              </w:rPr>
            </w:pPr>
            <w:r w:rsidRPr="00216705">
              <w:rPr>
                <w:rFonts w:ascii="Arial" w:hAnsi="Arial" w:cs="Arial"/>
                <w:sz w:val="20"/>
                <w:szCs w:val="20"/>
              </w:rPr>
              <w:t xml:space="preserve">1. Recupero dei prerequisiti necessari per l’assimilazione dei successivi argomenti da trattare nella UDA tramite Brain </w:t>
            </w:r>
            <w:proofErr w:type="spellStart"/>
            <w:r w:rsidRPr="00216705">
              <w:rPr>
                <w:rFonts w:ascii="Arial" w:hAnsi="Arial" w:cs="Arial"/>
                <w:sz w:val="20"/>
                <w:szCs w:val="20"/>
              </w:rPr>
              <w:t>storming</w:t>
            </w:r>
            <w:proofErr w:type="spellEnd"/>
            <w:r w:rsidRPr="00216705">
              <w:rPr>
                <w:rFonts w:ascii="Arial" w:hAnsi="Arial" w:cs="Arial"/>
                <w:sz w:val="20"/>
                <w:szCs w:val="20"/>
              </w:rPr>
              <w:t>.</w:t>
            </w:r>
          </w:p>
          <w:p w:rsidR="00216705" w:rsidRPr="00216705" w:rsidRDefault="00216705" w:rsidP="00216705">
            <w:pPr>
              <w:jc w:val="both"/>
              <w:rPr>
                <w:rFonts w:ascii="Arial" w:hAnsi="Arial" w:cs="Arial"/>
                <w:sz w:val="20"/>
                <w:szCs w:val="20"/>
              </w:rPr>
            </w:pPr>
            <w:r w:rsidRPr="00216705">
              <w:rPr>
                <w:rFonts w:ascii="Arial" w:hAnsi="Arial" w:cs="Arial"/>
                <w:sz w:val="20"/>
                <w:szCs w:val="20"/>
              </w:rPr>
              <w:t>2. Lezioni frontali partecipate per la trattazione degli argomenti inerenti l’UDA.</w:t>
            </w:r>
          </w:p>
          <w:p w:rsidR="00216705" w:rsidRPr="00216705" w:rsidRDefault="00216705" w:rsidP="00216705">
            <w:pPr>
              <w:jc w:val="both"/>
              <w:rPr>
                <w:rFonts w:ascii="Arial" w:hAnsi="Arial" w:cs="Arial"/>
                <w:sz w:val="20"/>
                <w:szCs w:val="20"/>
              </w:rPr>
            </w:pPr>
            <w:r w:rsidRPr="00216705">
              <w:rPr>
                <w:rFonts w:ascii="Arial" w:hAnsi="Arial" w:cs="Arial"/>
                <w:sz w:val="20"/>
                <w:szCs w:val="20"/>
              </w:rPr>
              <w:t xml:space="preserve">Lezione partecipata e metodo induttivo-deduttivo per l’approfondimento degli argomenti trattati e </w:t>
            </w:r>
            <w:proofErr w:type="spellStart"/>
            <w:r w:rsidRPr="00216705">
              <w:rPr>
                <w:rFonts w:ascii="Arial" w:hAnsi="Arial" w:cs="Arial"/>
                <w:sz w:val="20"/>
                <w:szCs w:val="20"/>
              </w:rPr>
              <w:t>problem</w:t>
            </w:r>
            <w:proofErr w:type="spellEnd"/>
            <w:r w:rsidRPr="00216705">
              <w:rPr>
                <w:rFonts w:ascii="Arial" w:hAnsi="Arial" w:cs="Arial"/>
                <w:sz w:val="20"/>
                <w:szCs w:val="20"/>
              </w:rPr>
              <w:t xml:space="preserve"> </w:t>
            </w:r>
            <w:proofErr w:type="spellStart"/>
            <w:r w:rsidRPr="00216705">
              <w:rPr>
                <w:rFonts w:ascii="Arial" w:hAnsi="Arial" w:cs="Arial"/>
                <w:sz w:val="20"/>
                <w:szCs w:val="20"/>
              </w:rPr>
              <w:t>solving</w:t>
            </w:r>
            <w:proofErr w:type="spellEnd"/>
            <w:r w:rsidRPr="00216705">
              <w:rPr>
                <w:rFonts w:ascii="Arial" w:hAnsi="Arial" w:cs="Arial"/>
                <w:sz w:val="20"/>
                <w:szCs w:val="20"/>
              </w:rPr>
              <w:t xml:space="preserve"> per la riflessione sulle apparecchiature più opportune per effettuare la distillazione richiesta in relazioni alle correnti analizzate ed alle esigenze tecniche ed ambientali.</w:t>
            </w:r>
          </w:p>
          <w:p w:rsidR="00216705" w:rsidRPr="00216705" w:rsidRDefault="00216705" w:rsidP="00216705">
            <w:pPr>
              <w:jc w:val="both"/>
              <w:rPr>
                <w:rFonts w:ascii="Arial" w:hAnsi="Arial" w:cs="Arial"/>
                <w:sz w:val="20"/>
                <w:szCs w:val="20"/>
              </w:rPr>
            </w:pPr>
            <w:r w:rsidRPr="00216705">
              <w:rPr>
                <w:rFonts w:ascii="Arial" w:hAnsi="Arial" w:cs="Arial"/>
                <w:sz w:val="20"/>
                <w:szCs w:val="20"/>
              </w:rPr>
              <w:t xml:space="preserve">Fase operativa (esperienza </w:t>
            </w:r>
            <w:proofErr w:type="gramStart"/>
            <w:r w:rsidRPr="00216705">
              <w:rPr>
                <w:rFonts w:ascii="Arial" w:hAnsi="Arial" w:cs="Arial"/>
                <w:sz w:val="20"/>
                <w:szCs w:val="20"/>
              </w:rPr>
              <w:t>pratica )</w:t>
            </w:r>
            <w:proofErr w:type="gramEnd"/>
            <w:r w:rsidRPr="00216705">
              <w:rPr>
                <w:rFonts w:ascii="Arial" w:hAnsi="Arial" w:cs="Arial"/>
                <w:sz w:val="20"/>
                <w:szCs w:val="20"/>
              </w:rPr>
              <w:t xml:space="preserve">: Impianto realizzato con AUTOCAD applicando il metodo del </w:t>
            </w:r>
            <w:proofErr w:type="spellStart"/>
            <w:r w:rsidRPr="00216705">
              <w:rPr>
                <w:rFonts w:ascii="Arial" w:hAnsi="Arial" w:cs="Arial"/>
                <w:sz w:val="20"/>
                <w:szCs w:val="20"/>
              </w:rPr>
              <w:t>problem</w:t>
            </w:r>
            <w:proofErr w:type="spellEnd"/>
            <w:r w:rsidRPr="00216705">
              <w:rPr>
                <w:rFonts w:ascii="Arial" w:hAnsi="Arial" w:cs="Arial"/>
                <w:sz w:val="20"/>
                <w:szCs w:val="20"/>
              </w:rPr>
              <w:t xml:space="preserve"> </w:t>
            </w:r>
            <w:proofErr w:type="spellStart"/>
            <w:r w:rsidRPr="00216705">
              <w:rPr>
                <w:rFonts w:ascii="Arial" w:hAnsi="Arial" w:cs="Arial"/>
                <w:sz w:val="20"/>
                <w:szCs w:val="20"/>
              </w:rPr>
              <w:t>solving</w:t>
            </w:r>
            <w:proofErr w:type="spellEnd"/>
            <w:r w:rsidRPr="00216705">
              <w:rPr>
                <w:rFonts w:ascii="Arial" w:hAnsi="Arial" w:cs="Arial"/>
                <w:sz w:val="20"/>
                <w:szCs w:val="20"/>
              </w:rPr>
              <w:t>.</w:t>
            </w:r>
          </w:p>
          <w:p w:rsidR="00216705" w:rsidRPr="00216705" w:rsidRDefault="00216705" w:rsidP="00216705">
            <w:pPr>
              <w:jc w:val="both"/>
              <w:rPr>
                <w:rFonts w:ascii="Arial" w:hAnsi="Arial" w:cs="Arial"/>
                <w:sz w:val="20"/>
                <w:szCs w:val="20"/>
              </w:rPr>
            </w:pPr>
            <w:r w:rsidRPr="00216705">
              <w:rPr>
                <w:rFonts w:ascii="Arial" w:hAnsi="Arial" w:cs="Arial"/>
                <w:sz w:val="20"/>
                <w:szCs w:val="20"/>
              </w:rPr>
              <w:t>3. Lezione dialogata e dibattito partecipato per la restituzione e verifica della comprensione degli argomenti trattati e delle attività svolte.</w:t>
            </w:r>
          </w:p>
          <w:p w:rsidR="000B7870" w:rsidRPr="00216705" w:rsidRDefault="00216705" w:rsidP="00216705">
            <w:pPr>
              <w:rPr>
                <w:rFonts w:ascii="Arial" w:hAnsi="Arial" w:cs="Arial"/>
                <w:sz w:val="20"/>
                <w:szCs w:val="20"/>
              </w:rPr>
            </w:pPr>
            <w:r w:rsidRPr="00216705">
              <w:rPr>
                <w:rFonts w:ascii="Arial" w:hAnsi="Arial" w:cs="Arial"/>
                <w:sz w:val="20"/>
                <w:szCs w:val="20"/>
              </w:rPr>
              <w:t xml:space="preserve">Verifica degli argomenti trattati nell’UDA tramite </w:t>
            </w:r>
            <w:r w:rsidRPr="00216705">
              <w:rPr>
                <w:rFonts w:ascii="Arial" w:hAnsi="Arial" w:cs="Arial"/>
                <w:snapToGrid w:val="0"/>
                <w:sz w:val="20"/>
                <w:szCs w:val="20"/>
              </w:rPr>
              <w:t>osservazioni sistematiche, interrogazioni - colloqui, questionari, prove grafiche e scritte</w:t>
            </w:r>
            <w:r w:rsidRPr="00216705">
              <w:rPr>
                <w:rFonts w:ascii="Arial" w:hAnsi="Arial" w:cs="Arial"/>
                <w:sz w:val="20"/>
                <w:szCs w:val="20"/>
              </w:rPr>
              <w:t xml:space="preserve"> con esercizi e domande a risposta </w:t>
            </w:r>
            <w:proofErr w:type="gramStart"/>
            <w:r w:rsidRPr="00216705">
              <w:rPr>
                <w:rFonts w:ascii="Arial" w:hAnsi="Arial" w:cs="Arial"/>
                <w:sz w:val="20"/>
                <w:szCs w:val="20"/>
              </w:rPr>
              <w:t>aperta.</w:t>
            </w:r>
            <w:r w:rsidRPr="00216705">
              <w:rPr>
                <w:rFonts w:ascii="Arial" w:hAnsi="Arial" w:cs="Arial"/>
                <w:snapToGrid w:val="0"/>
                <w:sz w:val="20"/>
                <w:szCs w:val="20"/>
              </w:rPr>
              <w:t>.</w:t>
            </w:r>
            <w:proofErr w:type="gramEnd"/>
          </w:p>
        </w:tc>
        <w:tc>
          <w:tcPr>
            <w:tcW w:w="3969" w:type="dxa"/>
          </w:tcPr>
          <w:p w:rsidR="002A4913" w:rsidRDefault="002A4913" w:rsidP="002A4913">
            <w:pPr>
              <w:jc w:val="center"/>
              <w:rPr>
                <w:rFonts w:ascii="Arial" w:hAnsi="Arial" w:cs="Arial"/>
                <w:b/>
                <w:bCs/>
                <w:color w:val="FF0000"/>
                <w:sz w:val="20"/>
                <w:szCs w:val="20"/>
              </w:rPr>
            </w:pPr>
            <w:r w:rsidRPr="00216705">
              <w:rPr>
                <w:rFonts w:ascii="Arial" w:hAnsi="Arial" w:cs="Arial"/>
                <w:b/>
                <w:bCs/>
                <w:color w:val="FF0000"/>
                <w:sz w:val="20"/>
                <w:szCs w:val="20"/>
              </w:rPr>
              <w:t>Competenza/e</w:t>
            </w:r>
          </w:p>
          <w:p w:rsidR="00656A4F" w:rsidRPr="00656A4F" w:rsidRDefault="00656A4F" w:rsidP="002A4913">
            <w:pPr>
              <w:jc w:val="center"/>
              <w:rPr>
                <w:rFonts w:ascii="Verdana" w:hAnsi="Verdana" w:cs="Arial"/>
                <w:b/>
                <w:bCs/>
                <w:color w:val="FF0000"/>
                <w:sz w:val="20"/>
                <w:szCs w:val="20"/>
              </w:rPr>
            </w:pPr>
          </w:p>
          <w:p w:rsidR="00216705" w:rsidRPr="00216705" w:rsidRDefault="00216705" w:rsidP="00216705">
            <w:pPr>
              <w:pStyle w:val="Paragrafoelenco"/>
              <w:numPr>
                <w:ilvl w:val="0"/>
                <w:numId w:val="35"/>
              </w:numPr>
              <w:autoSpaceDE w:val="0"/>
              <w:autoSpaceDN w:val="0"/>
              <w:adjustRightInd w:val="0"/>
              <w:rPr>
                <w:rFonts w:ascii="Arial" w:hAnsi="Arial" w:cs="Arial"/>
                <w:color w:val="000000"/>
                <w:sz w:val="20"/>
                <w:szCs w:val="20"/>
                <w:lang w:eastAsia="it-IT"/>
              </w:rPr>
            </w:pPr>
            <w:proofErr w:type="gramStart"/>
            <w:r w:rsidRPr="00216705">
              <w:rPr>
                <w:rFonts w:ascii="Arial" w:hAnsi="Arial" w:cs="Arial"/>
                <w:iCs/>
                <w:color w:val="000000"/>
                <w:sz w:val="20"/>
                <w:szCs w:val="20"/>
                <w:lang w:eastAsia="it-IT"/>
              </w:rPr>
              <w:t>acquisire</w:t>
            </w:r>
            <w:proofErr w:type="gramEnd"/>
            <w:r w:rsidRPr="00216705">
              <w:rPr>
                <w:rFonts w:ascii="Arial" w:hAnsi="Arial" w:cs="Arial"/>
                <w:iCs/>
                <w:color w:val="000000"/>
                <w:sz w:val="20"/>
                <w:szCs w:val="20"/>
                <w:lang w:eastAsia="it-IT"/>
              </w:rPr>
              <w:t xml:space="preserve"> i dati ed esprimere qualitativamente e quantitativamente i risultati delle osservazioni di un fenomeno attraverso grandezze fondamentali e derivate</w:t>
            </w:r>
          </w:p>
          <w:p w:rsidR="00216705" w:rsidRPr="00216705" w:rsidRDefault="00216705" w:rsidP="00216705">
            <w:pPr>
              <w:pStyle w:val="Paragrafoelenco"/>
              <w:numPr>
                <w:ilvl w:val="0"/>
                <w:numId w:val="35"/>
              </w:numPr>
              <w:autoSpaceDE w:val="0"/>
              <w:autoSpaceDN w:val="0"/>
              <w:adjustRightInd w:val="0"/>
              <w:rPr>
                <w:rFonts w:ascii="Arial" w:hAnsi="Arial" w:cs="Arial"/>
                <w:color w:val="000000"/>
                <w:sz w:val="20"/>
                <w:szCs w:val="20"/>
                <w:lang w:eastAsia="it-IT"/>
              </w:rPr>
            </w:pPr>
            <w:proofErr w:type="gramStart"/>
            <w:r w:rsidRPr="00216705">
              <w:rPr>
                <w:rFonts w:ascii="Arial" w:hAnsi="Arial" w:cs="Arial"/>
                <w:sz w:val="20"/>
                <w:szCs w:val="20"/>
              </w:rPr>
              <w:t>utilizzare</w:t>
            </w:r>
            <w:proofErr w:type="gramEnd"/>
            <w:r w:rsidRPr="00216705">
              <w:rPr>
                <w:rFonts w:ascii="Arial" w:hAnsi="Arial" w:cs="Arial"/>
                <w:sz w:val="20"/>
                <w:szCs w:val="20"/>
              </w:rPr>
              <w:t xml:space="preserve"> i concetti, i principi e i modelli della chimica fisica per interpretare la struttura dei sistemi e le loro trasformazioni</w:t>
            </w:r>
          </w:p>
          <w:p w:rsidR="00216705" w:rsidRPr="00216705" w:rsidRDefault="00216705" w:rsidP="00216705">
            <w:pPr>
              <w:pStyle w:val="Paragrafoelenco"/>
              <w:numPr>
                <w:ilvl w:val="0"/>
                <w:numId w:val="35"/>
              </w:numPr>
              <w:autoSpaceDE w:val="0"/>
              <w:autoSpaceDN w:val="0"/>
              <w:adjustRightInd w:val="0"/>
              <w:rPr>
                <w:rFonts w:ascii="Arial" w:hAnsi="Arial" w:cs="Arial"/>
                <w:color w:val="000000"/>
                <w:sz w:val="20"/>
                <w:szCs w:val="20"/>
                <w:lang w:eastAsia="it-IT"/>
              </w:rPr>
            </w:pPr>
            <w:proofErr w:type="gramStart"/>
            <w:r w:rsidRPr="00216705">
              <w:rPr>
                <w:rFonts w:ascii="Arial" w:hAnsi="Arial" w:cs="Arial"/>
                <w:sz w:val="20"/>
                <w:szCs w:val="20"/>
              </w:rPr>
              <w:t>essere</w:t>
            </w:r>
            <w:proofErr w:type="gramEnd"/>
            <w:r w:rsidRPr="00216705">
              <w:rPr>
                <w:rFonts w:ascii="Arial" w:hAnsi="Arial" w:cs="Arial"/>
                <w:sz w:val="20"/>
                <w:szCs w:val="20"/>
              </w:rPr>
              <w:t xml:space="preserve"> consapevole delle potenzialità e dei limiti delle tecnologie, nel contesto culturale e sociale in cui sono applicate;</w:t>
            </w:r>
          </w:p>
          <w:p w:rsidR="000B7870" w:rsidRPr="00216705" w:rsidRDefault="00216705" w:rsidP="00216705">
            <w:pPr>
              <w:pStyle w:val="Paragrafoelenco"/>
              <w:numPr>
                <w:ilvl w:val="0"/>
                <w:numId w:val="35"/>
              </w:numPr>
              <w:autoSpaceDE w:val="0"/>
              <w:autoSpaceDN w:val="0"/>
              <w:adjustRightInd w:val="0"/>
              <w:rPr>
                <w:rFonts w:ascii="Arial" w:hAnsi="Arial" w:cs="Arial"/>
                <w:sz w:val="20"/>
                <w:szCs w:val="20"/>
              </w:rPr>
            </w:pPr>
            <w:proofErr w:type="gramStart"/>
            <w:r w:rsidRPr="00216705">
              <w:rPr>
                <w:rFonts w:ascii="Arial" w:hAnsi="Arial" w:cs="Arial"/>
                <w:sz w:val="20"/>
                <w:szCs w:val="20"/>
              </w:rPr>
              <w:t>elaborare</w:t>
            </w:r>
            <w:proofErr w:type="gramEnd"/>
            <w:r w:rsidRPr="00216705">
              <w:rPr>
                <w:rFonts w:ascii="Arial" w:hAnsi="Arial" w:cs="Arial"/>
                <w:sz w:val="20"/>
                <w:szCs w:val="20"/>
              </w:rPr>
              <w:t xml:space="preserve"> progetti chimici e biotecnologici e gestire attività di laboratorio</w:t>
            </w:r>
          </w:p>
        </w:tc>
        <w:tc>
          <w:tcPr>
            <w:tcW w:w="2410" w:type="dxa"/>
          </w:tcPr>
          <w:p w:rsidR="000B7870" w:rsidRPr="00656A4F" w:rsidRDefault="000B7870" w:rsidP="004372DF">
            <w:pPr>
              <w:jc w:val="center"/>
              <w:rPr>
                <w:rFonts w:ascii="Verdana" w:hAnsi="Verdana" w:cs="Arial"/>
                <w:b/>
                <w:color w:val="FF0000"/>
                <w:sz w:val="20"/>
                <w:szCs w:val="20"/>
              </w:rPr>
            </w:pPr>
            <w:r w:rsidRPr="00656A4F">
              <w:rPr>
                <w:rFonts w:ascii="Verdana" w:hAnsi="Verdana" w:cs="Arial"/>
                <w:b/>
                <w:color w:val="FF0000"/>
                <w:sz w:val="20"/>
                <w:szCs w:val="20"/>
              </w:rPr>
              <w:t>Abilità</w:t>
            </w:r>
          </w:p>
          <w:p w:rsidR="000B7870" w:rsidRPr="00216705" w:rsidRDefault="000B7870" w:rsidP="004372DF">
            <w:pPr>
              <w:jc w:val="both"/>
              <w:rPr>
                <w:rFonts w:ascii="Arial" w:hAnsi="Arial" w:cs="Arial"/>
                <w:sz w:val="20"/>
                <w:szCs w:val="20"/>
              </w:rPr>
            </w:pPr>
          </w:p>
          <w:p w:rsidR="00216705" w:rsidRPr="00216705" w:rsidRDefault="00216705" w:rsidP="00216705">
            <w:pPr>
              <w:pStyle w:val="Nessunaspaziatura"/>
              <w:rPr>
                <w:rFonts w:ascii="Arial" w:hAnsi="Arial" w:cs="Arial"/>
                <w:sz w:val="20"/>
                <w:szCs w:val="20"/>
              </w:rPr>
            </w:pPr>
            <w:r w:rsidRPr="00216705">
              <w:rPr>
                <w:rFonts w:ascii="Arial" w:hAnsi="Arial" w:cs="Arial"/>
                <w:sz w:val="20"/>
                <w:szCs w:val="20"/>
              </w:rPr>
              <w:t>Individuare apparecchiature, materiali, materie prime, prodotti e servizi dei processi</w:t>
            </w:r>
          </w:p>
          <w:p w:rsidR="00216705" w:rsidRPr="00216705" w:rsidRDefault="00216705" w:rsidP="00216705">
            <w:pPr>
              <w:pStyle w:val="Nessunaspaziatura"/>
              <w:rPr>
                <w:rFonts w:ascii="Arial" w:hAnsi="Arial" w:cs="Arial"/>
                <w:sz w:val="20"/>
                <w:szCs w:val="20"/>
              </w:rPr>
            </w:pPr>
          </w:p>
          <w:p w:rsidR="00216705" w:rsidRPr="00216705" w:rsidRDefault="00216705" w:rsidP="00216705">
            <w:pPr>
              <w:snapToGrid w:val="0"/>
              <w:rPr>
                <w:rFonts w:ascii="Arial" w:hAnsi="Arial" w:cs="Arial"/>
                <w:sz w:val="20"/>
                <w:szCs w:val="20"/>
              </w:rPr>
            </w:pPr>
            <w:r w:rsidRPr="00216705">
              <w:rPr>
                <w:rFonts w:ascii="Arial" w:hAnsi="Arial" w:cs="Arial"/>
                <w:sz w:val="20"/>
                <w:szCs w:val="20"/>
              </w:rPr>
              <w:t xml:space="preserve"> Eseguire il dimensionamento di</w:t>
            </w:r>
          </w:p>
          <w:p w:rsidR="00216705" w:rsidRPr="00216705" w:rsidRDefault="00216705" w:rsidP="00216705">
            <w:pPr>
              <w:snapToGrid w:val="0"/>
              <w:rPr>
                <w:rFonts w:ascii="Arial" w:hAnsi="Arial" w:cs="Arial"/>
                <w:sz w:val="20"/>
                <w:szCs w:val="20"/>
              </w:rPr>
            </w:pPr>
            <w:proofErr w:type="gramStart"/>
            <w:r w:rsidRPr="00216705">
              <w:rPr>
                <w:rFonts w:ascii="Arial" w:hAnsi="Arial" w:cs="Arial"/>
                <w:sz w:val="20"/>
                <w:szCs w:val="20"/>
              </w:rPr>
              <w:t>apparecchiature</w:t>
            </w:r>
            <w:proofErr w:type="gramEnd"/>
            <w:r w:rsidRPr="00216705">
              <w:rPr>
                <w:rFonts w:ascii="Arial" w:hAnsi="Arial" w:cs="Arial"/>
                <w:sz w:val="20"/>
                <w:szCs w:val="20"/>
              </w:rPr>
              <w:t xml:space="preserve"> relative alle operazioni unitarie</w:t>
            </w:r>
          </w:p>
          <w:p w:rsidR="00216705" w:rsidRPr="00216705" w:rsidRDefault="00216705" w:rsidP="00216705">
            <w:pPr>
              <w:pStyle w:val="Nessunaspaziatura"/>
              <w:rPr>
                <w:rFonts w:ascii="Arial" w:hAnsi="Arial" w:cs="Arial"/>
                <w:sz w:val="20"/>
                <w:szCs w:val="20"/>
              </w:rPr>
            </w:pPr>
            <w:proofErr w:type="gramStart"/>
            <w:r w:rsidRPr="00216705">
              <w:rPr>
                <w:rFonts w:ascii="Arial" w:hAnsi="Arial" w:cs="Arial"/>
                <w:sz w:val="20"/>
                <w:szCs w:val="20"/>
              </w:rPr>
              <w:t>e</w:t>
            </w:r>
            <w:proofErr w:type="gramEnd"/>
            <w:r w:rsidRPr="00216705">
              <w:rPr>
                <w:rFonts w:ascii="Arial" w:hAnsi="Arial" w:cs="Arial"/>
                <w:sz w:val="20"/>
                <w:szCs w:val="20"/>
              </w:rPr>
              <w:t xml:space="preserve"> tracciare schemi di processo</w:t>
            </w:r>
          </w:p>
          <w:p w:rsidR="00216705" w:rsidRPr="00216705" w:rsidRDefault="00216705" w:rsidP="00216705">
            <w:pPr>
              <w:pStyle w:val="Nessunaspaziatura"/>
              <w:rPr>
                <w:rFonts w:ascii="Arial" w:hAnsi="Arial" w:cs="Arial"/>
                <w:sz w:val="20"/>
                <w:szCs w:val="20"/>
              </w:rPr>
            </w:pPr>
          </w:p>
          <w:p w:rsidR="00216705" w:rsidRPr="00216705" w:rsidRDefault="00216705" w:rsidP="00216705">
            <w:pPr>
              <w:pStyle w:val="Nessunaspaziatura"/>
              <w:rPr>
                <w:rFonts w:ascii="Arial" w:hAnsi="Arial" w:cs="Arial"/>
                <w:sz w:val="20"/>
                <w:szCs w:val="20"/>
              </w:rPr>
            </w:pPr>
            <w:r w:rsidRPr="00216705">
              <w:rPr>
                <w:rFonts w:ascii="Arial" w:hAnsi="Arial" w:cs="Arial"/>
                <w:sz w:val="20"/>
                <w:szCs w:val="20"/>
              </w:rPr>
              <w:t>Interpretare dati e risultati in relazione ai modelli teorici di riferimento</w:t>
            </w:r>
          </w:p>
          <w:p w:rsidR="00216705" w:rsidRPr="00216705" w:rsidRDefault="00216705" w:rsidP="00216705">
            <w:pPr>
              <w:pStyle w:val="Nessunaspaziatura"/>
              <w:rPr>
                <w:rFonts w:ascii="Arial" w:hAnsi="Arial" w:cs="Arial"/>
                <w:sz w:val="20"/>
                <w:szCs w:val="20"/>
              </w:rPr>
            </w:pPr>
          </w:p>
          <w:p w:rsidR="0058134E" w:rsidRPr="00216705" w:rsidRDefault="00216705" w:rsidP="00216705">
            <w:pPr>
              <w:jc w:val="both"/>
              <w:rPr>
                <w:rFonts w:ascii="Arial" w:hAnsi="Arial" w:cs="Arial"/>
                <w:sz w:val="20"/>
                <w:szCs w:val="20"/>
              </w:rPr>
            </w:pPr>
            <w:r w:rsidRPr="00216705">
              <w:rPr>
                <w:rFonts w:ascii="Arial" w:hAnsi="Arial" w:cs="Arial"/>
                <w:sz w:val="20"/>
                <w:szCs w:val="20"/>
              </w:rPr>
              <w:t>Verificare e ottimizzare prestazioni apparecchiature</w:t>
            </w:r>
          </w:p>
          <w:p w:rsidR="000F02BE" w:rsidRPr="00216705" w:rsidRDefault="000F02BE" w:rsidP="000B7870">
            <w:pPr>
              <w:jc w:val="both"/>
              <w:rPr>
                <w:rFonts w:ascii="Arial" w:hAnsi="Arial" w:cs="Arial"/>
                <w:color w:val="FF0000"/>
                <w:sz w:val="20"/>
                <w:szCs w:val="20"/>
              </w:rPr>
            </w:pPr>
          </w:p>
        </w:tc>
        <w:tc>
          <w:tcPr>
            <w:tcW w:w="3791" w:type="dxa"/>
          </w:tcPr>
          <w:p w:rsidR="000B7870" w:rsidRPr="00656A4F" w:rsidRDefault="00656A4F" w:rsidP="00656A4F">
            <w:pPr>
              <w:tabs>
                <w:tab w:val="left" w:pos="1275"/>
                <w:tab w:val="center" w:pos="1787"/>
              </w:tabs>
              <w:rPr>
                <w:rFonts w:ascii="Verdana" w:hAnsi="Verdana" w:cs="Arial"/>
                <w:sz w:val="20"/>
                <w:szCs w:val="20"/>
              </w:rPr>
            </w:pPr>
            <w:r>
              <w:rPr>
                <w:rFonts w:ascii="Arial" w:hAnsi="Arial" w:cs="Arial"/>
                <w:b/>
                <w:color w:val="FF0000"/>
                <w:sz w:val="20"/>
                <w:szCs w:val="20"/>
              </w:rPr>
              <w:tab/>
            </w:r>
            <w:r w:rsidRPr="00656A4F">
              <w:rPr>
                <w:rFonts w:ascii="Verdana" w:hAnsi="Verdana" w:cs="Arial"/>
                <w:b/>
                <w:color w:val="FF0000"/>
                <w:sz w:val="20"/>
                <w:szCs w:val="20"/>
              </w:rPr>
              <w:tab/>
            </w:r>
            <w:r w:rsidR="000B7870" w:rsidRPr="00656A4F">
              <w:rPr>
                <w:rFonts w:ascii="Verdana" w:hAnsi="Verdana" w:cs="Arial"/>
                <w:b/>
                <w:color w:val="FF0000"/>
                <w:sz w:val="20"/>
                <w:szCs w:val="20"/>
              </w:rPr>
              <w:t>Contenuti</w:t>
            </w:r>
          </w:p>
          <w:p w:rsidR="000B7870" w:rsidRPr="00656A4F" w:rsidRDefault="000B7870" w:rsidP="004372DF">
            <w:pPr>
              <w:jc w:val="both"/>
              <w:rPr>
                <w:rFonts w:ascii="Verdana" w:hAnsi="Verdana" w:cs="Arial"/>
                <w:sz w:val="20"/>
                <w:szCs w:val="20"/>
              </w:rPr>
            </w:pPr>
          </w:p>
          <w:p w:rsidR="00216705" w:rsidRPr="00216705" w:rsidRDefault="00216705" w:rsidP="00216705">
            <w:pPr>
              <w:snapToGrid w:val="0"/>
              <w:rPr>
                <w:rFonts w:ascii="Arial" w:hAnsi="Arial" w:cs="Arial"/>
                <w:sz w:val="20"/>
                <w:szCs w:val="20"/>
              </w:rPr>
            </w:pPr>
            <w:r w:rsidRPr="00216705">
              <w:rPr>
                <w:rFonts w:ascii="Arial" w:hAnsi="Arial" w:cs="Arial"/>
                <w:sz w:val="20"/>
                <w:szCs w:val="20"/>
              </w:rPr>
              <w:t xml:space="preserve">Estrazione liquido-liquido; caratteristiche del solvente; legge di </w:t>
            </w:r>
            <w:proofErr w:type="spellStart"/>
            <w:r w:rsidRPr="00216705">
              <w:rPr>
                <w:rFonts w:ascii="Arial" w:hAnsi="Arial" w:cs="Arial"/>
                <w:sz w:val="20"/>
                <w:szCs w:val="20"/>
              </w:rPr>
              <w:t>Nernst</w:t>
            </w:r>
            <w:proofErr w:type="spellEnd"/>
            <w:r w:rsidRPr="00216705">
              <w:rPr>
                <w:rFonts w:ascii="Arial" w:hAnsi="Arial" w:cs="Arial"/>
                <w:sz w:val="20"/>
                <w:szCs w:val="20"/>
              </w:rPr>
              <w:t>; diagrammi ternari e regola della leva; lacune di miscibilità.</w:t>
            </w:r>
          </w:p>
          <w:p w:rsidR="00216705" w:rsidRPr="00216705" w:rsidRDefault="00216705" w:rsidP="00216705">
            <w:pPr>
              <w:snapToGrid w:val="0"/>
              <w:rPr>
                <w:rFonts w:ascii="Arial" w:hAnsi="Arial" w:cs="Arial"/>
                <w:sz w:val="20"/>
                <w:szCs w:val="20"/>
              </w:rPr>
            </w:pPr>
            <w:r w:rsidRPr="00216705">
              <w:rPr>
                <w:rFonts w:ascii="Arial" w:hAnsi="Arial" w:cs="Arial"/>
                <w:sz w:val="20"/>
                <w:szCs w:val="20"/>
              </w:rPr>
              <w:t xml:space="preserve">Applicazioni: estrazione a semplice stadio, estrazione a multipli stadi in </w:t>
            </w:r>
            <w:proofErr w:type="spellStart"/>
            <w:r w:rsidRPr="00216705">
              <w:rPr>
                <w:rFonts w:ascii="Arial" w:hAnsi="Arial" w:cs="Arial"/>
                <w:sz w:val="20"/>
                <w:szCs w:val="20"/>
              </w:rPr>
              <w:t>equicorrente</w:t>
            </w:r>
            <w:proofErr w:type="spellEnd"/>
            <w:r w:rsidRPr="00216705">
              <w:rPr>
                <w:rFonts w:ascii="Arial" w:hAnsi="Arial" w:cs="Arial"/>
                <w:sz w:val="20"/>
                <w:szCs w:val="20"/>
              </w:rPr>
              <w:t xml:space="preserve"> e controcorrente; apparecchiature e controlli per l'estrazione liquido-liquido.</w:t>
            </w:r>
          </w:p>
          <w:p w:rsidR="000B7870" w:rsidRPr="00216705" w:rsidRDefault="00216705" w:rsidP="00216705">
            <w:pPr>
              <w:jc w:val="both"/>
              <w:rPr>
                <w:rFonts w:ascii="Arial" w:hAnsi="Arial" w:cs="Arial"/>
                <w:b/>
                <w:color w:val="FF0000"/>
                <w:sz w:val="20"/>
                <w:szCs w:val="20"/>
              </w:rPr>
            </w:pPr>
            <w:r w:rsidRPr="00216705">
              <w:rPr>
                <w:rFonts w:ascii="Arial" w:hAnsi="Arial" w:cs="Arial"/>
                <w:sz w:val="20"/>
                <w:szCs w:val="20"/>
              </w:rPr>
              <w:t>Estrazione solido-liquido; diagrammi ternari per estraibile solido e liquido; curve e rette di equilibrio; estrazione in controcorrente. Apparecchiature</w:t>
            </w:r>
            <w:r w:rsidRPr="00216705">
              <w:rPr>
                <w:rFonts w:ascii="Arial" w:hAnsi="Arial" w:cs="Arial"/>
                <w:snapToGrid w:val="0"/>
                <w:sz w:val="20"/>
              </w:rPr>
              <w:t>.</w:t>
            </w:r>
          </w:p>
          <w:p w:rsidR="000B7870" w:rsidRPr="00216705" w:rsidRDefault="000B7870" w:rsidP="00E50885">
            <w:pPr>
              <w:jc w:val="both"/>
              <w:rPr>
                <w:rFonts w:ascii="Arial" w:hAnsi="Arial" w:cs="Arial"/>
                <w:b/>
                <w:color w:val="FF0000"/>
                <w:sz w:val="20"/>
                <w:szCs w:val="20"/>
              </w:rPr>
            </w:pPr>
          </w:p>
        </w:tc>
      </w:tr>
    </w:tbl>
    <w:p w:rsidR="00685CAD" w:rsidRPr="002A4913" w:rsidRDefault="00685CAD" w:rsidP="00B97248">
      <w:pPr>
        <w:jc w:val="center"/>
        <w:rPr>
          <w:rFonts w:ascii="Arial" w:hAnsi="Arial" w:cs="Arial"/>
          <w:b/>
          <w:color w:val="FF0000"/>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342632" w:rsidRPr="002A4913" w:rsidTr="004372DF">
        <w:tc>
          <w:tcPr>
            <w:tcW w:w="14276" w:type="dxa"/>
            <w:gridSpan w:val="4"/>
          </w:tcPr>
          <w:p w:rsidR="00342632" w:rsidRPr="002A4913" w:rsidRDefault="00216705" w:rsidP="004372DF">
            <w:pPr>
              <w:jc w:val="center"/>
              <w:rPr>
                <w:rFonts w:ascii="Arial" w:hAnsi="Arial" w:cs="Arial"/>
                <w:b/>
                <w:color w:val="FF0000"/>
                <w:sz w:val="20"/>
                <w:szCs w:val="20"/>
              </w:rPr>
            </w:pPr>
            <w:r>
              <w:rPr>
                <w:rFonts w:ascii="Arial" w:hAnsi="Arial"/>
                <w:snapToGrid w:val="0"/>
              </w:rPr>
              <w:t>ESTRAZIONE CON SOLVENTI</w:t>
            </w:r>
          </w:p>
        </w:tc>
      </w:tr>
      <w:tr w:rsidR="00342632" w:rsidRPr="002A4913" w:rsidTr="004372DF">
        <w:tc>
          <w:tcPr>
            <w:tcW w:w="4106" w:type="dxa"/>
          </w:tcPr>
          <w:p w:rsidR="00342632" w:rsidRPr="00656A4F" w:rsidRDefault="00342632" w:rsidP="004372DF">
            <w:pPr>
              <w:jc w:val="center"/>
              <w:rPr>
                <w:rFonts w:ascii="Verdana" w:hAnsi="Verdana" w:cs="Arial"/>
                <w:b/>
                <w:color w:val="FF0000"/>
                <w:sz w:val="20"/>
                <w:szCs w:val="20"/>
              </w:rPr>
            </w:pPr>
            <w:r w:rsidRPr="00656A4F">
              <w:rPr>
                <w:rFonts w:ascii="Verdana" w:hAnsi="Verdana" w:cs="Arial"/>
                <w:b/>
                <w:color w:val="FF0000"/>
                <w:sz w:val="20"/>
                <w:szCs w:val="20"/>
              </w:rPr>
              <w:t>Tempi</w:t>
            </w:r>
          </w:p>
          <w:p w:rsidR="00342632" w:rsidRPr="002A4913" w:rsidRDefault="00216705" w:rsidP="005F3C12">
            <w:pPr>
              <w:rPr>
                <w:rFonts w:ascii="Arial" w:hAnsi="Arial" w:cs="Arial"/>
                <w:sz w:val="20"/>
                <w:szCs w:val="20"/>
              </w:rPr>
            </w:pPr>
            <w:r>
              <w:rPr>
                <w:sz w:val="20"/>
                <w:szCs w:val="20"/>
              </w:rPr>
              <w:t>Novembre – gennaio (30)</w:t>
            </w:r>
          </w:p>
        </w:tc>
        <w:tc>
          <w:tcPr>
            <w:tcW w:w="3969" w:type="dxa"/>
          </w:tcPr>
          <w:p w:rsidR="00342632" w:rsidRPr="002A4913" w:rsidRDefault="00342632" w:rsidP="004372DF">
            <w:pPr>
              <w:jc w:val="center"/>
              <w:rPr>
                <w:rFonts w:ascii="Arial" w:hAnsi="Arial" w:cs="Arial"/>
                <w:b/>
                <w:color w:val="FF0000"/>
                <w:sz w:val="20"/>
                <w:szCs w:val="20"/>
              </w:rPr>
            </w:pPr>
            <w:r w:rsidRPr="002A4913">
              <w:rPr>
                <w:rFonts w:ascii="Arial" w:hAnsi="Arial" w:cs="Arial"/>
                <w:b/>
                <w:color w:val="FF0000"/>
                <w:sz w:val="20"/>
                <w:szCs w:val="20"/>
              </w:rPr>
              <w:t>Collegamenti interdisciplinari</w:t>
            </w:r>
          </w:p>
          <w:p w:rsidR="00E50885" w:rsidRPr="00656A4F" w:rsidRDefault="00E50885" w:rsidP="00342632">
            <w:pPr>
              <w:rPr>
                <w:rFonts w:ascii="Verdana" w:hAnsi="Verdana" w:cs="Arial"/>
                <w:color w:val="FF0000"/>
                <w:sz w:val="20"/>
                <w:szCs w:val="20"/>
              </w:rPr>
            </w:pPr>
          </w:p>
        </w:tc>
        <w:tc>
          <w:tcPr>
            <w:tcW w:w="2410" w:type="dxa"/>
          </w:tcPr>
          <w:p w:rsidR="00342632" w:rsidRPr="00656A4F" w:rsidRDefault="00342632" w:rsidP="004372DF">
            <w:pPr>
              <w:jc w:val="center"/>
              <w:rPr>
                <w:rFonts w:ascii="Verdana" w:hAnsi="Verdana" w:cs="Arial"/>
                <w:b/>
                <w:color w:val="FF0000"/>
                <w:sz w:val="20"/>
                <w:szCs w:val="20"/>
              </w:rPr>
            </w:pPr>
            <w:r w:rsidRPr="00656A4F">
              <w:rPr>
                <w:rFonts w:ascii="Verdana" w:hAnsi="Verdana" w:cs="Arial"/>
                <w:b/>
                <w:color w:val="FF0000"/>
                <w:sz w:val="20"/>
                <w:szCs w:val="20"/>
              </w:rPr>
              <w:t>Spazi</w:t>
            </w:r>
          </w:p>
          <w:p w:rsidR="00342632" w:rsidRPr="002A4913" w:rsidRDefault="00342632" w:rsidP="004372DF">
            <w:pPr>
              <w:rPr>
                <w:rFonts w:ascii="Arial" w:hAnsi="Arial" w:cs="Arial"/>
                <w:sz w:val="20"/>
                <w:szCs w:val="20"/>
              </w:rPr>
            </w:pPr>
            <w:r w:rsidRPr="002A4913">
              <w:rPr>
                <w:rFonts w:ascii="Arial" w:hAnsi="Arial" w:cs="Arial"/>
                <w:sz w:val="20"/>
                <w:szCs w:val="20"/>
              </w:rPr>
              <w:t>Aula, laboratorio</w:t>
            </w:r>
          </w:p>
        </w:tc>
        <w:tc>
          <w:tcPr>
            <w:tcW w:w="3791" w:type="dxa"/>
          </w:tcPr>
          <w:p w:rsidR="00342632" w:rsidRPr="00656A4F" w:rsidRDefault="00342632" w:rsidP="004372DF">
            <w:pPr>
              <w:jc w:val="center"/>
              <w:rPr>
                <w:rFonts w:ascii="Verdana" w:hAnsi="Verdana" w:cs="Arial"/>
                <w:b/>
                <w:color w:val="FF0000"/>
                <w:sz w:val="20"/>
                <w:szCs w:val="20"/>
              </w:rPr>
            </w:pPr>
            <w:r w:rsidRPr="00656A4F">
              <w:rPr>
                <w:rFonts w:ascii="Verdana" w:hAnsi="Verdana" w:cs="Arial"/>
                <w:b/>
                <w:color w:val="FF0000"/>
                <w:sz w:val="20"/>
                <w:szCs w:val="20"/>
              </w:rPr>
              <w:t>Strumenti</w:t>
            </w:r>
          </w:p>
          <w:p w:rsidR="00342632" w:rsidRPr="002A4913" w:rsidRDefault="009E18DB" w:rsidP="009E18DB">
            <w:pPr>
              <w:rPr>
                <w:rFonts w:ascii="Arial" w:hAnsi="Arial" w:cs="Arial"/>
                <w:sz w:val="20"/>
                <w:szCs w:val="20"/>
              </w:rPr>
            </w:pPr>
            <w:r w:rsidRPr="002A4913">
              <w:rPr>
                <w:rFonts w:ascii="Arial" w:hAnsi="Arial" w:cs="Arial"/>
                <w:sz w:val="20"/>
                <w:szCs w:val="20"/>
              </w:rPr>
              <w:t>Libro di testo, PC</w:t>
            </w:r>
          </w:p>
        </w:tc>
      </w:tr>
    </w:tbl>
    <w:p w:rsidR="00685CAD" w:rsidRDefault="00685CAD" w:rsidP="00685CAD">
      <w:pPr>
        <w:rPr>
          <w:rFonts w:ascii="Arial" w:hAnsi="Arial" w:cs="Arial"/>
          <w:b/>
          <w:color w:val="FF0000"/>
          <w:sz w:val="20"/>
          <w:szCs w:val="20"/>
        </w:rPr>
      </w:pPr>
    </w:p>
    <w:p w:rsidR="00216705" w:rsidRDefault="00216705" w:rsidP="00685CAD">
      <w:pPr>
        <w:rPr>
          <w:rFonts w:ascii="Arial" w:hAnsi="Arial" w:cs="Arial"/>
          <w:b/>
          <w:color w:val="FF0000"/>
          <w:sz w:val="20"/>
          <w:szCs w:val="20"/>
        </w:rPr>
      </w:pPr>
    </w:p>
    <w:p w:rsidR="00216705" w:rsidRPr="002A4913" w:rsidRDefault="00216705" w:rsidP="00685CAD">
      <w:pPr>
        <w:rPr>
          <w:rFonts w:ascii="Arial" w:hAnsi="Arial" w:cs="Arial"/>
          <w:b/>
          <w:color w:val="FF0000"/>
          <w:sz w:val="20"/>
          <w:szCs w:val="20"/>
        </w:rPr>
      </w:pPr>
    </w:p>
    <w:tbl>
      <w:tblPr>
        <w:tblStyle w:val="Grigliatabella"/>
        <w:tblW w:w="0" w:type="auto"/>
        <w:tblLook w:val="04A0" w:firstRow="1" w:lastRow="0" w:firstColumn="1" w:lastColumn="0" w:noHBand="0" w:noVBand="1"/>
      </w:tblPr>
      <w:tblGrid>
        <w:gridCol w:w="3569"/>
        <w:gridCol w:w="3569"/>
        <w:gridCol w:w="3569"/>
        <w:gridCol w:w="3570"/>
      </w:tblGrid>
      <w:tr w:rsidR="00685CAD" w:rsidRPr="002A4913" w:rsidTr="004372DF">
        <w:tc>
          <w:tcPr>
            <w:tcW w:w="14277" w:type="dxa"/>
            <w:gridSpan w:val="4"/>
          </w:tcPr>
          <w:p w:rsidR="00685CAD" w:rsidRPr="002A4913" w:rsidRDefault="00656A4F" w:rsidP="00656A4F">
            <w:pPr>
              <w:tabs>
                <w:tab w:val="left" w:pos="5475"/>
                <w:tab w:val="center" w:pos="7030"/>
              </w:tabs>
              <w:rPr>
                <w:rFonts w:ascii="Arial" w:hAnsi="Arial" w:cs="Arial"/>
                <w:b/>
                <w:color w:val="FF0000"/>
                <w:sz w:val="20"/>
                <w:szCs w:val="20"/>
              </w:rPr>
            </w:pPr>
            <w:r>
              <w:rPr>
                <w:rFonts w:ascii="Arial" w:hAnsi="Arial"/>
                <w:snapToGrid w:val="0"/>
              </w:rPr>
              <w:tab/>
              <w:t>3</w:t>
            </w:r>
            <w:r w:rsidRPr="00656A4F">
              <w:rPr>
                <w:rFonts w:ascii="Arial" w:hAnsi="Arial"/>
                <w:b/>
                <w:snapToGrid w:val="0"/>
              </w:rPr>
              <w:t xml:space="preserve">. </w:t>
            </w:r>
            <w:r w:rsidRPr="00656A4F">
              <w:rPr>
                <w:rFonts w:ascii="Arial" w:hAnsi="Arial"/>
                <w:b/>
                <w:snapToGrid w:val="0"/>
              </w:rPr>
              <w:tab/>
            </w:r>
            <w:r w:rsidR="00500D54" w:rsidRPr="00656A4F">
              <w:rPr>
                <w:rFonts w:ascii="Arial" w:hAnsi="Arial"/>
                <w:b/>
                <w:snapToGrid w:val="0"/>
              </w:rPr>
              <w:t>PROCESSI BIOTECNOLOGICI</w:t>
            </w:r>
          </w:p>
        </w:tc>
      </w:tr>
      <w:tr w:rsidR="0001097B" w:rsidRPr="002A4913" w:rsidTr="004372DF">
        <w:tc>
          <w:tcPr>
            <w:tcW w:w="3569" w:type="dxa"/>
          </w:tcPr>
          <w:p w:rsidR="0001097B" w:rsidRDefault="0001097B" w:rsidP="00372D24">
            <w:pPr>
              <w:tabs>
                <w:tab w:val="right" w:pos="3353"/>
              </w:tabs>
              <w:rPr>
                <w:rFonts w:ascii="Verdana" w:hAnsi="Verdana" w:cs="Arial"/>
                <w:b/>
                <w:bCs/>
                <w:color w:val="FF0000"/>
                <w:sz w:val="20"/>
                <w:szCs w:val="20"/>
              </w:rPr>
            </w:pPr>
            <w:r w:rsidRPr="00656A4F">
              <w:rPr>
                <w:rFonts w:ascii="Verdana" w:hAnsi="Verdana" w:cs="Arial"/>
                <w:b/>
                <w:bCs/>
                <w:color w:val="FF0000"/>
                <w:sz w:val="20"/>
                <w:szCs w:val="20"/>
              </w:rPr>
              <w:t>Compito/attività</w:t>
            </w:r>
            <w:r w:rsidR="00372D24">
              <w:rPr>
                <w:rFonts w:ascii="Verdana" w:hAnsi="Verdana" w:cs="Arial"/>
                <w:b/>
                <w:bCs/>
                <w:color w:val="FF0000"/>
                <w:sz w:val="20"/>
                <w:szCs w:val="20"/>
              </w:rPr>
              <w:tab/>
            </w:r>
          </w:p>
          <w:p w:rsidR="00372D24" w:rsidRPr="00656A4F" w:rsidRDefault="00372D24" w:rsidP="00372D24">
            <w:pPr>
              <w:tabs>
                <w:tab w:val="right" w:pos="3353"/>
              </w:tabs>
              <w:rPr>
                <w:rFonts w:ascii="Verdana" w:hAnsi="Verdana" w:cs="Arial"/>
                <w:b/>
                <w:bCs/>
                <w:color w:val="FF0000"/>
                <w:sz w:val="20"/>
                <w:szCs w:val="20"/>
              </w:rPr>
            </w:pPr>
            <w:bookmarkStart w:id="0" w:name="_GoBack"/>
            <w:bookmarkEnd w:id="0"/>
          </w:p>
          <w:p w:rsidR="00500D54" w:rsidRPr="007779D8" w:rsidRDefault="000F02BE" w:rsidP="00500D54">
            <w:pPr>
              <w:jc w:val="both"/>
              <w:rPr>
                <w:rFonts w:ascii="Arial" w:hAnsi="Arial" w:cs="Arial"/>
                <w:sz w:val="20"/>
                <w:szCs w:val="20"/>
              </w:rPr>
            </w:pPr>
            <w:r w:rsidRPr="007779D8">
              <w:rPr>
                <w:rFonts w:ascii="Arial" w:hAnsi="Arial" w:cs="Arial"/>
                <w:sz w:val="20"/>
                <w:szCs w:val="20"/>
              </w:rPr>
              <w:t>1</w:t>
            </w:r>
            <w:r w:rsidR="00500D54" w:rsidRPr="007779D8">
              <w:rPr>
                <w:rFonts w:ascii="Arial" w:hAnsi="Arial" w:cs="Arial"/>
                <w:sz w:val="20"/>
                <w:szCs w:val="20"/>
              </w:rPr>
              <w:t xml:space="preserve">. Recupero dei prerequisiti necessari per l’assimilazione dei successivi argomenti da trattare nella UDA tramite Brain </w:t>
            </w:r>
            <w:proofErr w:type="spellStart"/>
            <w:r w:rsidR="00500D54" w:rsidRPr="007779D8">
              <w:rPr>
                <w:rFonts w:ascii="Arial" w:hAnsi="Arial" w:cs="Arial"/>
                <w:sz w:val="20"/>
                <w:szCs w:val="20"/>
              </w:rPr>
              <w:t>storming</w:t>
            </w:r>
            <w:proofErr w:type="spellEnd"/>
            <w:r w:rsidR="00500D54" w:rsidRPr="007779D8">
              <w:rPr>
                <w:rFonts w:ascii="Arial" w:hAnsi="Arial" w:cs="Arial"/>
                <w:sz w:val="20"/>
                <w:szCs w:val="20"/>
              </w:rPr>
              <w:t>.</w:t>
            </w:r>
          </w:p>
          <w:p w:rsidR="00500D54" w:rsidRPr="007779D8" w:rsidRDefault="00500D54" w:rsidP="00500D54">
            <w:pPr>
              <w:jc w:val="both"/>
              <w:rPr>
                <w:rFonts w:ascii="Arial" w:hAnsi="Arial" w:cs="Arial"/>
                <w:sz w:val="20"/>
                <w:szCs w:val="20"/>
              </w:rPr>
            </w:pPr>
            <w:r w:rsidRPr="007779D8">
              <w:rPr>
                <w:rFonts w:ascii="Arial" w:hAnsi="Arial" w:cs="Arial"/>
                <w:sz w:val="20"/>
                <w:szCs w:val="20"/>
              </w:rPr>
              <w:t>2. Lezioni frontali partecipate per la trattazione degli argomenti inerenti l’UDA.</w:t>
            </w:r>
          </w:p>
          <w:p w:rsidR="00500D54" w:rsidRPr="007779D8" w:rsidRDefault="00500D54" w:rsidP="00500D54">
            <w:pPr>
              <w:jc w:val="both"/>
              <w:rPr>
                <w:rFonts w:ascii="Arial" w:hAnsi="Arial" w:cs="Arial"/>
                <w:sz w:val="20"/>
                <w:szCs w:val="20"/>
              </w:rPr>
            </w:pPr>
            <w:r w:rsidRPr="007779D8">
              <w:rPr>
                <w:rFonts w:ascii="Arial" w:hAnsi="Arial" w:cs="Arial"/>
                <w:sz w:val="20"/>
                <w:szCs w:val="20"/>
              </w:rPr>
              <w:t xml:space="preserve">Lezione partecipata e metodo induttivo-deduttivo per l’approfondimento degli argomenti trattati e </w:t>
            </w:r>
            <w:proofErr w:type="spellStart"/>
            <w:r w:rsidRPr="007779D8">
              <w:rPr>
                <w:rFonts w:ascii="Arial" w:hAnsi="Arial" w:cs="Arial"/>
                <w:sz w:val="20"/>
                <w:szCs w:val="20"/>
              </w:rPr>
              <w:t>problem</w:t>
            </w:r>
            <w:proofErr w:type="spellEnd"/>
            <w:r w:rsidRPr="007779D8">
              <w:rPr>
                <w:rFonts w:ascii="Arial" w:hAnsi="Arial" w:cs="Arial"/>
                <w:sz w:val="20"/>
                <w:szCs w:val="20"/>
              </w:rPr>
              <w:t xml:space="preserve"> </w:t>
            </w:r>
            <w:proofErr w:type="spellStart"/>
            <w:r w:rsidRPr="007779D8">
              <w:rPr>
                <w:rFonts w:ascii="Arial" w:hAnsi="Arial" w:cs="Arial"/>
                <w:sz w:val="20"/>
                <w:szCs w:val="20"/>
              </w:rPr>
              <w:t>solving</w:t>
            </w:r>
            <w:proofErr w:type="spellEnd"/>
            <w:r w:rsidRPr="007779D8">
              <w:rPr>
                <w:rFonts w:ascii="Arial" w:hAnsi="Arial" w:cs="Arial"/>
                <w:sz w:val="20"/>
                <w:szCs w:val="20"/>
              </w:rPr>
              <w:t xml:space="preserve"> per la riflessione sulle apparecchiature più opportune per effettuare la distillazione richiesta in relazioni alle correnti analizzate ed alle esigenze tecniche ed ambientali.</w:t>
            </w:r>
          </w:p>
          <w:p w:rsidR="00500D54" w:rsidRPr="007779D8" w:rsidRDefault="00500D54" w:rsidP="00500D54">
            <w:pPr>
              <w:jc w:val="both"/>
              <w:rPr>
                <w:rFonts w:ascii="Arial" w:hAnsi="Arial" w:cs="Arial"/>
                <w:sz w:val="20"/>
                <w:szCs w:val="20"/>
              </w:rPr>
            </w:pPr>
            <w:r w:rsidRPr="007779D8">
              <w:rPr>
                <w:rFonts w:ascii="Arial" w:hAnsi="Arial" w:cs="Arial"/>
                <w:sz w:val="20"/>
                <w:szCs w:val="20"/>
              </w:rPr>
              <w:t xml:space="preserve">Fase operativa (esperienza </w:t>
            </w:r>
            <w:proofErr w:type="gramStart"/>
            <w:r w:rsidRPr="007779D8">
              <w:rPr>
                <w:rFonts w:ascii="Arial" w:hAnsi="Arial" w:cs="Arial"/>
                <w:sz w:val="20"/>
                <w:szCs w:val="20"/>
              </w:rPr>
              <w:t>pratica )</w:t>
            </w:r>
            <w:proofErr w:type="gramEnd"/>
            <w:r w:rsidRPr="007779D8">
              <w:rPr>
                <w:rFonts w:ascii="Arial" w:hAnsi="Arial" w:cs="Arial"/>
                <w:sz w:val="20"/>
                <w:szCs w:val="20"/>
              </w:rPr>
              <w:t xml:space="preserve">: Impianto realizzato con AUTOCAD applicando il metodo del </w:t>
            </w:r>
            <w:proofErr w:type="spellStart"/>
            <w:r w:rsidRPr="007779D8">
              <w:rPr>
                <w:rFonts w:ascii="Arial" w:hAnsi="Arial" w:cs="Arial"/>
                <w:sz w:val="20"/>
                <w:szCs w:val="20"/>
              </w:rPr>
              <w:t>problem</w:t>
            </w:r>
            <w:proofErr w:type="spellEnd"/>
            <w:r w:rsidRPr="007779D8">
              <w:rPr>
                <w:rFonts w:ascii="Arial" w:hAnsi="Arial" w:cs="Arial"/>
                <w:sz w:val="20"/>
                <w:szCs w:val="20"/>
              </w:rPr>
              <w:t xml:space="preserve"> </w:t>
            </w:r>
            <w:proofErr w:type="spellStart"/>
            <w:r w:rsidRPr="007779D8">
              <w:rPr>
                <w:rFonts w:ascii="Arial" w:hAnsi="Arial" w:cs="Arial"/>
                <w:sz w:val="20"/>
                <w:szCs w:val="20"/>
              </w:rPr>
              <w:t>solving</w:t>
            </w:r>
            <w:proofErr w:type="spellEnd"/>
            <w:r w:rsidRPr="007779D8">
              <w:rPr>
                <w:rFonts w:ascii="Arial" w:hAnsi="Arial" w:cs="Arial"/>
                <w:sz w:val="20"/>
                <w:szCs w:val="20"/>
              </w:rPr>
              <w:t>.</w:t>
            </w:r>
          </w:p>
          <w:p w:rsidR="00500D54" w:rsidRPr="007779D8" w:rsidRDefault="00500D54" w:rsidP="00500D54">
            <w:pPr>
              <w:jc w:val="both"/>
              <w:rPr>
                <w:rFonts w:ascii="Arial" w:hAnsi="Arial" w:cs="Arial"/>
                <w:sz w:val="20"/>
                <w:szCs w:val="20"/>
              </w:rPr>
            </w:pPr>
            <w:r w:rsidRPr="007779D8">
              <w:rPr>
                <w:rFonts w:ascii="Arial" w:hAnsi="Arial" w:cs="Arial"/>
                <w:sz w:val="20"/>
                <w:szCs w:val="20"/>
              </w:rPr>
              <w:t>3. Lezione dialogata e dibattito partecipato per la restituzione e verifica della comprensione degli argomenti trattati e delle attività svolte.</w:t>
            </w:r>
          </w:p>
          <w:p w:rsidR="000F02BE" w:rsidRPr="007779D8" w:rsidRDefault="00500D54" w:rsidP="00500D54">
            <w:pPr>
              <w:jc w:val="both"/>
              <w:rPr>
                <w:rFonts w:ascii="Arial" w:hAnsi="Arial" w:cs="Arial"/>
                <w:color w:val="44546A" w:themeColor="text2"/>
                <w:sz w:val="20"/>
                <w:szCs w:val="20"/>
              </w:rPr>
            </w:pPr>
            <w:r w:rsidRPr="007779D8">
              <w:rPr>
                <w:rFonts w:ascii="Arial" w:hAnsi="Arial" w:cs="Arial"/>
                <w:sz w:val="20"/>
                <w:szCs w:val="20"/>
              </w:rPr>
              <w:t xml:space="preserve">Verifica degli argomenti trattati nell’UDA tramite </w:t>
            </w:r>
            <w:r w:rsidRPr="007779D8">
              <w:rPr>
                <w:rFonts w:ascii="Arial" w:hAnsi="Arial" w:cs="Arial"/>
                <w:snapToGrid w:val="0"/>
                <w:sz w:val="20"/>
                <w:szCs w:val="20"/>
              </w:rPr>
              <w:t>osservazioni sistematiche, interrogazioni - colloqui, questionari, prove grafiche e scritte</w:t>
            </w:r>
            <w:r w:rsidRPr="007779D8">
              <w:rPr>
                <w:rFonts w:ascii="Arial" w:hAnsi="Arial" w:cs="Arial"/>
                <w:sz w:val="20"/>
                <w:szCs w:val="20"/>
              </w:rPr>
              <w:t xml:space="preserve"> con esercizi e domande a risposta </w:t>
            </w:r>
            <w:proofErr w:type="gramStart"/>
            <w:r w:rsidRPr="007779D8">
              <w:rPr>
                <w:rFonts w:ascii="Arial" w:hAnsi="Arial" w:cs="Arial"/>
                <w:sz w:val="20"/>
                <w:szCs w:val="20"/>
              </w:rPr>
              <w:t>aperta.</w:t>
            </w:r>
            <w:r w:rsidRPr="007779D8">
              <w:rPr>
                <w:rFonts w:ascii="Arial" w:hAnsi="Arial" w:cs="Arial"/>
                <w:snapToGrid w:val="0"/>
                <w:sz w:val="20"/>
                <w:szCs w:val="20"/>
              </w:rPr>
              <w:t>.</w:t>
            </w:r>
            <w:proofErr w:type="gramEnd"/>
          </w:p>
        </w:tc>
        <w:tc>
          <w:tcPr>
            <w:tcW w:w="3569" w:type="dxa"/>
          </w:tcPr>
          <w:p w:rsidR="0001097B" w:rsidRPr="00656A4F" w:rsidRDefault="0001097B" w:rsidP="0001097B">
            <w:pPr>
              <w:jc w:val="center"/>
              <w:rPr>
                <w:rFonts w:ascii="Verdana" w:hAnsi="Verdana" w:cs="Arial"/>
                <w:b/>
                <w:bCs/>
                <w:color w:val="FF0000"/>
                <w:sz w:val="20"/>
                <w:szCs w:val="20"/>
              </w:rPr>
            </w:pPr>
            <w:r w:rsidRPr="00656A4F">
              <w:rPr>
                <w:rFonts w:ascii="Verdana" w:hAnsi="Verdana" w:cs="Arial"/>
                <w:b/>
                <w:bCs/>
                <w:color w:val="FF0000"/>
                <w:sz w:val="20"/>
                <w:szCs w:val="20"/>
              </w:rPr>
              <w:t>Competenze</w:t>
            </w:r>
          </w:p>
          <w:p w:rsidR="0001097B" w:rsidRPr="007779D8" w:rsidRDefault="0001097B" w:rsidP="0001097B">
            <w:pPr>
              <w:jc w:val="both"/>
              <w:rPr>
                <w:rFonts w:ascii="Arial" w:hAnsi="Arial" w:cs="Arial"/>
                <w:b/>
                <w:bCs/>
                <w:color w:val="44546A" w:themeColor="text2"/>
                <w:sz w:val="20"/>
                <w:szCs w:val="20"/>
              </w:rPr>
            </w:pPr>
          </w:p>
          <w:p w:rsidR="000F02BE" w:rsidRPr="007779D8" w:rsidRDefault="000F02BE" w:rsidP="000F02BE">
            <w:pPr>
              <w:pStyle w:val="Paragrafoelenco"/>
              <w:numPr>
                <w:ilvl w:val="0"/>
                <w:numId w:val="25"/>
              </w:numPr>
              <w:rPr>
                <w:rFonts w:ascii="Arial" w:hAnsi="Arial" w:cs="Arial"/>
                <w:sz w:val="20"/>
                <w:szCs w:val="20"/>
              </w:rPr>
            </w:pPr>
            <w:proofErr w:type="gramStart"/>
            <w:r w:rsidRPr="007779D8">
              <w:rPr>
                <w:rFonts w:ascii="Arial" w:hAnsi="Arial" w:cs="Arial"/>
                <w:sz w:val="20"/>
                <w:szCs w:val="20"/>
              </w:rPr>
              <w:t>acquisire</w:t>
            </w:r>
            <w:proofErr w:type="gramEnd"/>
            <w:r w:rsidRPr="007779D8">
              <w:rPr>
                <w:rFonts w:ascii="Arial" w:hAnsi="Arial" w:cs="Arial"/>
                <w:sz w:val="20"/>
                <w:szCs w:val="20"/>
              </w:rPr>
              <w:t xml:space="preserve"> i dati ed esprimere qualitativamente e quantitativamente i risultati delle osservazioni di un fenomeno attraverso grandezze fondamentali e derivate</w:t>
            </w:r>
          </w:p>
          <w:p w:rsidR="0001097B" w:rsidRPr="007779D8" w:rsidRDefault="000F02BE" w:rsidP="000F02BE">
            <w:pPr>
              <w:pStyle w:val="Paragrafoelenco"/>
              <w:numPr>
                <w:ilvl w:val="0"/>
                <w:numId w:val="25"/>
              </w:numPr>
              <w:rPr>
                <w:rFonts w:ascii="Arial" w:hAnsi="Arial" w:cs="Arial"/>
                <w:color w:val="44546A" w:themeColor="text2"/>
                <w:sz w:val="20"/>
                <w:szCs w:val="20"/>
              </w:rPr>
            </w:pPr>
            <w:proofErr w:type="gramStart"/>
            <w:r w:rsidRPr="007779D8">
              <w:rPr>
                <w:rFonts w:ascii="Arial" w:hAnsi="Arial" w:cs="Arial"/>
                <w:sz w:val="20"/>
                <w:szCs w:val="20"/>
              </w:rPr>
              <w:t>utilizzare</w:t>
            </w:r>
            <w:proofErr w:type="gramEnd"/>
            <w:r w:rsidRPr="007779D8">
              <w:rPr>
                <w:rFonts w:ascii="Arial" w:hAnsi="Arial" w:cs="Arial"/>
                <w:sz w:val="20"/>
                <w:szCs w:val="20"/>
              </w:rPr>
              <w:t xml:space="preserve"> i concetti, i principi e i modelli della chimica fisica per interpretare la struttura dei sistemi e le loro trasformazioni</w:t>
            </w:r>
          </w:p>
          <w:p w:rsidR="000F02BE" w:rsidRPr="007779D8" w:rsidRDefault="000F02BE" w:rsidP="000F02BE">
            <w:pPr>
              <w:pStyle w:val="Paragrafoelenco"/>
              <w:numPr>
                <w:ilvl w:val="0"/>
                <w:numId w:val="25"/>
              </w:numPr>
              <w:rPr>
                <w:rFonts w:ascii="Arial" w:hAnsi="Arial" w:cs="Arial"/>
                <w:color w:val="44546A" w:themeColor="text2"/>
                <w:sz w:val="20"/>
                <w:szCs w:val="20"/>
              </w:rPr>
            </w:pPr>
            <w:proofErr w:type="gramStart"/>
            <w:r w:rsidRPr="007779D8">
              <w:rPr>
                <w:rFonts w:ascii="Arial" w:hAnsi="Arial" w:cs="Arial"/>
                <w:sz w:val="20"/>
                <w:szCs w:val="20"/>
              </w:rPr>
              <w:t>essere</w:t>
            </w:r>
            <w:proofErr w:type="gramEnd"/>
            <w:r w:rsidRPr="007779D8">
              <w:rPr>
                <w:rFonts w:ascii="Arial" w:hAnsi="Arial" w:cs="Arial"/>
                <w:sz w:val="20"/>
                <w:szCs w:val="20"/>
              </w:rPr>
              <w:t xml:space="preserve"> consapevole delle potenzialità e dei limiti delle tecnologie, nel contesto culturale e sociale in cui sono applicate;</w:t>
            </w:r>
          </w:p>
          <w:p w:rsidR="000F02BE" w:rsidRPr="007779D8" w:rsidRDefault="000F02BE" w:rsidP="000F02BE">
            <w:pPr>
              <w:pStyle w:val="Paragrafoelenco"/>
              <w:numPr>
                <w:ilvl w:val="0"/>
                <w:numId w:val="25"/>
              </w:numPr>
              <w:rPr>
                <w:rFonts w:ascii="Arial" w:hAnsi="Arial" w:cs="Arial"/>
                <w:color w:val="44546A" w:themeColor="text2"/>
                <w:sz w:val="20"/>
                <w:szCs w:val="20"/>
              </w:rPr>
            </w:pPr>
            <w:proofErr w:type="gramStart"/>
            <w:r w:rsidRPr="007779D8">
              <w:rPr>
                <w:rFonts w:ascii="Arial" w:hAnsi="Arial" w:cs="Arial"/>
                <w:sz w:val="20"/>
                <w:szCs w:val="20"/>
              </w:rPr>
              <w:t>elaborare</w:t>
            </w:r>
            <w:proofErr w:type="gramEnd"/>
            <w:r w:rsidRPr="007779D8">
              <w:rPr>
                <w:rFonts w:ascii="Arial" w:hAnsi="Arial" w:cs="Arial"/>
                <w:sz w:val="20"/>
                <w:szCs w:val="20"/>
              </w:rPr>
              <w:t xml:space="preserve"> progetti chimici e biotecnologici e gestire attività di laboratorio;</w:t>
            </w:r>
          </w:p>
        </w:tc>
        <w:tc>
          <w:tcPr>
            <w:tcW w:w="3569" w:type="dxa"/>
          </w:tcPr>
          <w:p w:rsidR="0001097B" w:rsidRPr="00656A4F" w:rsidRDefault="0001097B" w:rsidP="0001097B">
            <w:pPr>
              <w:jc w:val="center"/>
              <w:rPr>
                <w:rFonts w:ascii="Verdana" w:hAnsi="Verdana" w:cs="Arial"/>
                <w:b/>
                <w:color w:val="FF0000"/>
                <w:sz w:val="20"/>
                <w:szCs w:val="20"/>
              </w:rPr>
            </w:pPr>
            <w:r w:rsidRPr="00656A4F">
              <w:rPr>
                <w:rFonts w:ascii="Verdana" w:hAnsi="Verdana" w:cs="Arial"/>
                <w:b/>
                <w:color w:val="FF0000"/>
                <w:sz w:val="20"/>
                <w:szCs w:val="20"/>
              </w:rPr>
              <w:t>Abilità</w:t>
            </w:r>
          </w:p>
          <w:p w:rsidR="0001097B" w:rsidRPr="007779D8" w:rsidRDefault="0001097B" w:rsidP="0001097B">
            <w:pPr>
              <w:rPr>
                <w:rFonts w:ascii="Arial" w:hAnsi="Arial" w:cs="Arial"/>
                <w:color w:val="44546A" w:themeColor="text2"/>
                <w:sz w:val="20"/>
                <w:szCs w:val="20"/>
              </w:rPr>
            </w:pPr>
          </w:p>
          <w:p w:rsidR="000F02BE" w:rsidRPr="007779D8" w:rsidRDefault="000F02BE" w:rsidP="0001097B">
            <w:pPr>
              <w:rPr>
                <w:rFonts w:ascii="Arial" w:hAnsi="Arial" w:cs="Arial"/>
                <w:sz w:val="20"/>
                <w:szCs w:val="20"/>
              </w:rPr>
            </w:pPr>
            <w:r w:rsidRPr="007779D8">
              <w:rPr>
                <w:rFonts w:ascii="Arial" w:hAnsi="Arial" w:cs="Arial"/>
                <w:sz w:val="20"/>
                <w:szCs w:val="20"/>
              </w:rPr>
              <w:t>Individuare apparecchiature, materiali, materie prime, prodotti e servizi dei processi</w:t>
            </w:r>
          </w:p>
          <w:p w:rsidR="0058134E" w:rsidRPr="007779D8" w:rsidRDefault="0058134E" w:rsidP="0001097B">
            <w:pPr>
              <w:rPr>
                <w:rFonts w:ascii="Arial" w:hAnsi="Arial" w:cs="Arial"/>
                <w:sz w:val="20"/>
                <w:szCs w:val="20"/>
              </w:rPr>
            </w:pPr>
          </w:p>
          <w:p w:rsidR="0001097B" w:rsidRPr="007779D8" w:rsidRDefault="000F02BE" w:rsidP="0001097B">
            <w:pPr>
              <w:rPr>
                <w:rFonts w:ascii="Arial" w:hAnsi="Arial" w:cs="Arial"/>
                <w:sz w:val="20"/>
                <w:szCs w:val="20"/>
              </w:rPr>
            </w:pPr>
            <w:r w:rsidRPr="007779D8">
              <w:rPr>
                <w:rFonts w:ascii="Arial" w:hAnsi="Arial" w:cs="Arial"/>
                <w:sz w:val="20"/>
                <w:szCs w:val="20"/>
              </w:rPr>
              <w:t>Eseguire il dimensionamento di tubazioni e macchine operative per la movimentazione dei fluidi</w:t>
            </w:r>
          </w:p>
          <w:p w:rsidR="0058134E" w:rsidRPr="007779D8" w:rsidRDefault="0058134E" w:rsidP="0001097B">
            <w:pPr>
              <w:rPr>
                <w:rFonts w:ascii="Arial" w:hAnsi="Arial" w:cs="Arial"/>
                <w:sz w:val="20"/>
                <w:szCs w:val="20"/>
              </w:rPr>
            </w:pPr>
          </w:p>
          <w:p w:rsidR="000F02BE" w:rsidRPr="007779D8" w:rsidRDefault="000F02BE" w:rsidP="0001097B">
            <w:pPr>
              <w:rPr>
                <w:rFonts w:ascii="Arial" w:hAnsi="Arial" w:cs="Arial"/>
                <w:sz w:val="20"/>
                <w:szCs w:val="20"/>
              </w:rPr>
            </w:pPr>
            <w:r w:rsidRPr="007779D8">
              <w:rPr>
                <w:rFonts w:ascii="Arial" w:hAnsi="Arial" w:cs="Arial"/>
                <w:sz w:val="20"/>
                <w:szCs w:val="20"/>
              </w:rPr>
              <w:t>Interpretare dati e risultati in relazione ai modelli teorici di riferimento</w:t>
            </w:r>
          </w:p>
          <w:p w:rsidR="0058134E" w:rsidRPr="007779D8" w:rsidRDefault="0058134E" w:rsidP="0001097B">
            <w:pPr>
              <w:rPr>
                <w:rFonts w:ascii="Arial" w:hAnsi="Arial" w:cs="Arial"/>
                <w:sz w:val="20"/>
                <w:szCs w:val="20"/>
              </w:rPr>
            </w:pPr>
          </w:p>
          <w:p w:rsidR="000F02BE" w:rsidRPr="007779D8" w:rsidRDefault="000F02BE" w:rsidP="0001097B">
            <w:pPr>
              <w:rPr>
                <w:rFonts w:ascii="Arial" w:hAnsi="Arial" w:cs="Arial"/>
                <w:color w:val="44546A" w:themeColor="text2"/>
                <w:sz w:val="20"/>
                <w:szCs w:val="20"/>
              </w:rPr>
            </w:pPr>
            <w:r w:rsidRPr="007779D8">
              <w:rPr>
                <w:rFonts w:ascii="Arial" w:hAnsi="Arial" w:cs="Arial"/>
                <w:sz w:val="20"/>
                <w:szCs w:val="20"/>
              </w:rPr>
              <w:t>Verificare e ottimizzare prestazioni delle tubazioni</w:t>
            </w:r>
          </w:p>
        </w:tc>
        <w:tc>
          <w:tcPr>
            <w:tcW w:w="3570" w:type="dxa"/>
          </w:tcPr>
          <w:p w:rsidR="0001097B" w:rsidRPr="00656A4F" w:rsidRDefault="0001097B" w:rsidP="00E619BA">
            <w:pPr>
              <w:jc w:val="center"/>
              <w:rPr>
                <w:rFonts w:ascii="Verdana" w:hAnsi="Verdana" w:cs="Arial"/>
                <w:b/>
                <w:color w:val="FF0000"/>
                <w:sz w:val="20"/>
                <w:szCs w:val="20"/>
              </w:rPr>
            </w:pPr>
            <w:r w:rsidRPr="00656A4F">
              <w:rPr>
                <w:rFonts w:ascii="Verdana" w:hAnsi="Verdana" w:cs="Arial"/>
                <w:b/>
                <w:color w:val="FF0000"/>
                <w:sz w:val="20"/>
                <w:szCs w:val="20"/>
              </w:rPr>
              <w:t>Contenuti</w:t>
            </w:r>
          </w:p>
          <w:p w:rsidR="0001097B" w:rsidRPr="007779D8" w:rsidRDefault="0001097B" w:rsidP="0001097B">
            <w:pPr>
              <w:jc w:val="center"/>
              <w:rPr>
                <w:rFonts w:ascii="Arial" w:hAnsi="Arial" w:cs="Arial"/>
                <w:b/>
                <w:color w:val="44546A" w:themeColor="text2"/>
                <w:sz w:val="20"/>
                <w:szCs w:val="20"/>
              </w:rPr>
            </w:pPr>
          </w:p>
          <w:p w:rsidR="00500D54" w:rsidRPr="007779D8" w:rsidRDefault="009E18DB" w:rsidP="00500D54">
            <w:pPr>
              <w:snapToGrid w:val="0"/>
              <w:rPr>
                <w:rFonts w:ascii="Arial" w:hAnsi="Arial" w:cs="Arial"/>
                <w:sz w:val="20"/>
                <w:szCs w:val="20"/>
              </w:rPr>
            </w:pPr>
            <w:r w:rsidRPr="007779D8">
              <w:rPr>
                <w:rFonts w:ascii="Arial" w:eastAsia="Arial" w:hAnsi="Arial" w:cs="Arial"/>
                <w:sz w:val="20"/>
                <w:szCs w:val="20"/>
                <w:lang w:eastAsia="it-IT"/>
              </w:rPr>
              <w:t xml:space="preserve"> </w:t>
            </w:r>
            <w:r w:rsidR="00500D54" w:rsidRPr="007779D8">
              <w:rPr>
                <w:rFonts w:ascii="Arial" w:hAnsi="Arial" w:cs="Arial"/>
                <w:sz w:val="20"/>
                <w:szCs w:val="20"/>
              </w:rPr>
              <w:t>Principi di biotecnologie</w:t>
            </w:r>
          </w:p>
          <w:p w:rsidR="00500D54" w:rsidRPr="007779D8" w:rsidRDefault="00500D54" w:rsidP="00500D54">
            <w:pPr>
              <w:snapToGrid w:val="0"/>
              <w:rPr>
                <w:rFonts w:ascii="Arial" w:hAnsi="Arial" w:cs="Arial"/>
                <w:sz w:val="20"/>
                <w:szCs w:val="20"/>
              </w:rPr>
            </w:pPr>
            <w:r w:rsidRPr="007779D8">
              <w:rPr>
                <w:rFonts w:ascii="Arial" w:hAnsi="Arial" w:cs="Arial"/>
                <w:sz w:val="20"/>
                <w:szCs w:val="20"/>
              </w:rPr>
              <w:t>Caratteristiche e condizioni operative dei processi biotecnologici, materie prime, sterilizzazione, cinetica di accrescimento batterico, bilancio di materia e dimensionamento di un reattore di fermentazione, recupero prodotti. Disegno e controllo degli impianti di fermentazione</w:t>
            </w:r>
          </w:p>
          <w:p w:rsidR="00500D54" w:rsidRPr="007779D8" w:rsidRDefault="00500D54" w:rsidP="00500D54">
            <w:pPr>
              <w:snapToGrid w:val="0"/>
              <w:rPr>
                <w:rFonts w:ascii="Arial" w:hAnsi="Arial" w:cs="Arial"/>
                <w:sz w:val="20"/>
                <w:szCs w:val="20"/>
              </w:rPr>
            </w:pPr>
            <w:r w:rsidRPr="007779D8">
              <w:rPr>
                <w:rFonts w:ascii="Arial" w:hAnsi="Arial" w:cs="Arial"/>
                <w:sz w:val="20"/>
                <w:szCs w:val="20"/>
              </w:rPr>
              <w:t>Processi biotecnologici</w:t>
            </w:r>
          </w:p>
          <w:p w:rsidR="0001097B" w:rsidRPr="007779D8" w:rsidRDefault="00500D54" w:rsidP="00500D54">
            <w:pPr>
              <w:rPr>
                <w:rFonts w:ascii="Arial" w:hAnsi="Arial" w:cs="Arial"/>
                <w:sz w:val="20"/>
                <w:szCs w:val="20"/>
              </w:rPr>
            </w:pPr>
            <w:r w:rsidRPr="007779D8">
              <w:rPr>
                <w:rFonts w:ascii="Arial" w:hAnsi="Arial" w:cs="Arial"/>
                <w:sz w:val="20"/>
                <w:szCs w:val="20"/>
              </w:rPr>
              <w:t>Processi biotecnologici di rilevante significato nel campo dell’industria farmaceutica ed alimentare. Etanolo. Acido Citrico. Acido Lattico. Antibiotici. Amminoacidi</w:t>
            </w:r>
          </w:p>
        </w:tc>
      </w:tr>
    </w:tbl>
    <w:p w:rsidR="00AB086A" w:rsidRPr="002A4913" w:rsidRDefault="00AB086A" w:rsidP="006F29C7">
      <w:pPr>
        <w:rPr>
          <w:rFonts w:ascii="Arial" w:hAnsi="Arial" w:cs="Arial"/>
          <w:b/>
          <w:color w:val="FF0000"/>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416EEF" w:rsidRPr="002A4913" w:rsidTr="004372DF">
        <w:tc>
          <w:tcPr>
            <w:tcW w:w="14276" w:type="dxa"/>
            <w:gridSpan w:val="4"/>
          </w:tcPr>
          <w:p w:rsidR="00416EEF" w:rsidRPr="002A4913" w:rsidRDefault="00E602AC" w:rsidP="00E602AC">
            <w:pPr>
              <w:jc w:val="center"/>
              <w:rPr>
                <w:rFonts w:ascii="Arial" w:hAnsi="Arial" w:cs="Arial"/>
                <w:b/>
                <w:color w:val="FF0000"/>
                <w:sz w:val="20"/>
                <w:szCs w:val="20"/>
              </w:rPr>
            </w:pPr>
            <w:r>
              <w:rPr>
                <w:rFonts w:ascii="Arial" w:hAnsi="Arial"/>
                <w:snapToGrid w:val="0"/>
              </w:rPr>
              <w:t>PROCESSI BIOTECNOLOGICI</w:t>
            </w:r>
          </w:p>
        </w:tc>
      </w:tr>
      <w:tr w:rsidR="00416EEF" w:rsidRPr="002A4913" w:rsidTr="004372DF">
        <w:tc>
          <w:tcPr>
            <w:tcW w:w="4106" w:type="dxa"/>
          </w:tcPr>
          <w:p w:rsidR="00416EEF" w:rsidRPr="00656A4F" w:rsidRDefault="00416EEF" w:rsidP="004372DF">
            <w:pPr>
              <w:jc w:val="center"/>
              <w:rPr>
                <w:rFonts w:ascii="Verdana" w:hAnsi="Verdana" w:cs="Arial"/>
                <w:b/>
                <w:color w:val="FF0000"/>
                <w:sz w:val="20"/>
                <w:szCs w:val="20"/>
              </w:rPr>
            </w:pPr>
            <w:r w:rsidRPr="00656A4F">
              <w:rPr>
                <w:rFonts w:ascii="Verdana" w:hAnsi="Verdana" w:cs="Arial"/>
                <w:b/>
                <w:color w:val="FF0000"/>
                <w:sz w:val="20"/>
                <w:szCs w:val="20"/>
              </w:rPr>
              <w:t>Tempi</w:t>
            </w:r>
          </w:p>
          <w:p w:rsidR="00416EEF" w:rsidRPr="00656A4F" w:rsidRDefault="00E602AC" w:rsidP="00E602AC">
            <w:pPr>
              <w:rPr>
                <w:rFonts w:ascii="Verdana" w:hAnsi="Verdana" w:cs="Arial"/>
                <w:sz w:val="20"/>
                <w:szCs w:val="20"/>
              </w:rPr>
            </w:pPr>
            <w:proofErr w:type="gramStart"/>
            <w:r w:rsidRPr="00656A4F">
              <w:rPr>
                <w:rFonts w:ascii="Verdana" w:hAnsi="Verdana"/>
                <w:sz w:val="20"/>
                <w:szCs w:val="20"/>
              </w:rPr>
              <w:t xml:space="preserve">Febbraio </w:t>
            </w:r>
            <w:r w:rsidR="00987DF9" w:rsidRPr="00656A4F">
              <w:rPr>
                <w:rFonts w:ascii="Verdana" w:hAnsi="Verdana"/>
                <w:sz w:val="20"/>
                <w:szCs w:val="20"/>
              </w:rPr>
              <w:t xml:space="preserve"> (</w:t>
            </w:r>
            <w:proofErr w:type="gramEnd"/>
            <w:r w:rsidRPr="00656A4F">
              <w:rPr>
                <w:rFonts w:ascii="Verdana" w:hAnsi="Verdana"/>
                <w:sz w:val="20"/>
                <w:szCs w:val="20"/>
              </w:rPr>
              <w:t>20</w:t>
            </w:r>
            <w:r w:rsidR="00987DF9" w:rsidRPr="00656A4F">
              <w:rPr>
                <w:rFonts w:ascii="Verdana" w:hAnsi="Verdana"/>
                <w:sz w:val="20"/>
                <w:szCs w:val="20"/>
              </w:rPr>
              <w:t>)</w:t>
            </w:r>
          </w:p>
        </w:tc>
        <w:tc>
          <w:tcPr>
            <w:tcW w:w="3969" w:type="dxa"/>
          </w:tcPr>
          <w:p w:rsidR="00416EEF" w:rsidRPr="00656A4F" w:rsidRDefault="00416EEF" w:rsidP="004372DF">
            <w:pPr>
              <w:jc w:val="center"/>
              <w:rPr>
                <w:rFonts w:ascii="Verdana" w:hAnsi="Verdana" w:cs="Arial"/>
                <w:b/>
                <w:color w:val="FF0000"/>
                <w:sz w:val="20"/>
                <w:szCs w:val="20"/>
              </w:rPr>
            </w:pPr>
            <w:r w:rsidRPr="00656A4F">
              <w:rPr>
                <w:rFonts w:ascii="Verdana" w:hAnsi="Verdana" w:cs="Arial"/>
                <w:b/>
                <w:color w:val="FF0000"/>
                <w:sz w:val="20"/>
                <w:szCs w:val="20"/>
              </w:rPr>
              <w:t>Collegamenti interdisciplinari</w:t>
            </w:r>
          </w:p>
          <w:p w:rsidR="00416EEF" w:rsidRPr="00656A4F" w:rsidRDefault="00416EEF" w:rsidP="002C2E20">
            <w:pPr>
              <w:rPr>
                <w:rFonts w:ascii="Verdana" w:hAnsi="Verdana" w:cs="Arial"/>
                <w:b/>
                <w:color w:val="FF0000"/>
                <w:sz w:val="20"/>
                <w:szCs w:val="20"/>
              </w:rPr>
            </w:pPr>
          </w:p>
        </w:tc>
        <w:tc>
          <w:tcPr>
            <w:tcW w:w="2410" w:type="dxa"/>
          </w:tcPr>
          <w:p w:rsidR="00416EEF" w:rsidRPr="00656A4F" w:rsidRDefault="00416EEF" w:rsidP="004372DF">
            <w:pPr>
              <w:jc w:val="center"/>
              <w:rPr>
                <w:rFonts w:ascii="Verdana" w:hAnsi="Verdana" w:cs="Arial"/>
                <w:b/>
                <w:color w:val="FF0000"/>
                <w:sz w:val="20"/>
                <w:szCs w:val="20"/>
              </w:rPr>
            </w:pPr>
            <w:r w:rsidRPr="00656A4F">
              <w:rPr>
                <w:rFonts w:ascii="Verdana" w:hAnsi="Verdana" w:cs="Arial"/>
                <w:b/>
                <w:color w:val="FF0000"/>
                <w:sz w:val="20"/>
                <w:szCs w:val="20"/>
              </w:rPr>
              <w:t>Spazi</w:t>
            </w:r>
          </w:p>
          <w:p w:rsidR="00416EEF" w:rsidRPr="00656A4F" w:rsidRDefault="00416EEF" w:rsidP="004372DF">
            <w:pPr>
              <w:rPr>
                <w:rFonts w:ascii="Verdana" w:hAnsi="Verdana" w:cs="Arial"/>
                <w:sz w:val="20"/>
                <w:szCs w:val="20"/>
              </w:rPr>
            </w:pPr>
            <w:r w:rsidRPr="00656A4F">
              <w:rPr>
                <w:rFonts w:ascii="Verdana" w:hAnsi="Verdana" w:cs="Arial"/>
                <w:sz w:val="20"/>
                <w:szCs w:val="20"/>
              </w:rPr>
              <w:t>Aula, laboratorio</w:t>
            </w:r>
          </w:p>
        </w:tc>
        <w:tc>
          <w:tcPr>
            <w:tcW w:w="3791" w:type="dxa"/>
          </w:tcPr>
          <w:p w:rsidR="00416EEF" w:rsidRPr="00656A4F" w:rsidRDefault="00416EEF" w:rsidP="004372DF">
            <w:pPr>
              <w:jc w:val="center"/>
              <w:rPr>
                <w:rFonts w:ascii="Verdana" w:hAnsi="Verdana" w:cs="Arial"/>
                <w:b/>
                <w:color w:val="FF0000"/>
                <w:sz w:val="20"/>
                <w:szCs w:val="20"/>
              </w:rPr>
            </w:pPr>
            <w:r w:rsidRPr="00656A4F">
              <w:rPr>
                <w:rFonts w:ascii="Verdana" w:hAnsi="Verdana" w:cs="Arial"/>
                <w:b/>
                <w:color w:val="FF0000"/>
                <w:sz w:val="20"/>
                <w:szCs w:val="20"/>
              </w:rPr>
              <w:t>Strumenti</w:t>
            </w:r>
          </w:p>
          <w:p w:rsidR="00416EEF" w:rsidRPr="00656A4F" w:rsidRDefault="009E18DB" w:rsidP="009E18DB">
            <w:pPr>
              <w:rPr>
                <w:rFonts w:ascii="Verdana" w:hAnsi="Verdana" w:cs="Arial"/>
                <w:sz w:val="20"/>
                <w:szCs w:val="20"/>
              </w:rPr>
            </w:pPr>
            <w:r w:rsidRPr="00656A4F">
              <w:rPr>
                <w:rFonts w:ascii="Verdana" w:hAnsi="Verdana" w:cs="Arial"/>
                <w:sz w:val="20"/>
                <w:szCs w:val="20"/>
              </w:rPr>
              <w:t>Libro di testo, PC</w:t>
            </w:r>
          </w:p>
        </w:tc>
      </w:tr>
    </w:tbl>
    <w:p w:rsidR="006F29C7" w:rsidRPr="002A4913" w:rsidRDefault="006F29C7" w:rsidP="006F29C7">
      <w:pPr>
        <w:rPr>
          <w:rFonts w:ascii="Arial" w:hAnsi="Arial" w:cs="Arial"/>
          <w:b/>
          <w:color w:val="FF0000"/>
          <w:sz w:val="20"/>
          <w:szCs w:val="20"/>
        </w:rPr>
      </w:pPr>
    </w:p>
    <w:p w:rsidR="006F29C7" w:rsidRDefault="006F29C7" w:rsidP="006F29C7">
      <w:pPr>
        <w:rPr>
          <w:rFonts w:ascii="Arial" w:hAnsi="Arial" w:cs="Arial"/>
          <w:b/>
          <w:color w:val="FF0000"/>
          <w:sz w:val="20"/>
          <w:szCs w:val="20"/>
        </w:rPr>
      </w:pPr>
    </w:p>
    <w:p w:rsidR="00C75E50" w:rsidRPr="002A4913" w:rsidRDefault="00C75E50" w:rsidP="006F29C7">
      <w:pPr>
        <w:rPr>
          <w:rFonts w:ascii="Arial" w:hAnsi="Arial" w:cs="Arial"/>
          <w:b/>
          <w:color w:val="FF0000"/>
          <w:sz w:val="20"/>
          <w:szCs w:val="20"/>
        </w:rPr>
      </w:pPr>
    </w:p>
    <w:tbl>
      <w:tblPr>
        <w:tblStyle w:val="Grigliatabella"/>
        <w:tblW w:w="0" w:type="auto"/>
        <w:tblLook w:val="04A0" w:firstRow="1" w:lastRow="0" w:firstColumn="1" w:lastColumn="0" w:noHBand="0" w:noVBand="1"/>
      </w:tblPr>
      <w:tblGrid>
        <w:gridCol w:w="3569"/>
        <w:gridCol w:w="3569"/>
        <w:gridCol w:w="3569"/>
        <w:gridCol w:w="3570"/>
      </w:tblGrid>
      <w:tr w:rsidR="00AB086A" w:rsidRPr="002A4913" w:rsidTr="004372DF">
        <w:tc>
          <w:tcPr>
            <w:tcW w:w="14277" w:type="dxa"/>
            <w:gridSpan w:val="4"/>
          </w:tcPr>
          <w:p w:rsidR="00AB086A" w:rsidRPr="00656A4F" w:rsidRDefault="00656A4F" w:rsidP="00656A4F">
            <w:pPr>
              <w:tabs>
                <w:tab w:val="left" w:pos="2760"/>
                <w:tab w:val="center" w:pos="7030"/>
              </w:tabs>
              <w:rPr>
                <w:rFonts w:ascii="Arial" w:hAnsi="Arial" w:cs="Arial"/>
                <w:b/>
                <w:color w:val="FF0000"/>
                <w:sz w:val="20"/>
                <w:szCs w:val="20"/>
              </w:rPr>
            </w:pPr>
            <w:r>
              <w:rPr>
                <w:rFonts w:ascii="Arial" w:hAnsi="Arial"/>
                <w:b/>
                <w:snapToGrid w:val="0"/>
              </w:rPr>
              <w:tab/>
              <w:t xml:space="preserve">4. </w:t>
            </w:r>
            <w:r>
              <w:rPr>
                <w:rFonts w:ascii="Arial" w:hAnsi="Arial"/>
                <w:b/>
                <w:snapToGrid w:val="0"/>
              </w:rPr>
              <w:tab/>
            </w:r>
            <w:r w:rsidR="005206DF" w:rsidRPr="00656A4F">
              <w:rPr>
                <w:rFonts w:ascii="Arial" w:hAnsi="Arial"/>
                <w:b/>
                <w:snapToGrid w:val="0"/>
              </w:rPr>
              <w:t>ASPETTI TECNOLOGICI E LEGISLATIVI DELLA DEPURAZIONE DELLE ACQUE</w:t>
            </w:r>
          </w:p>
        </w:tc>
      </w:tr>
      <w:tr w:rsidR="00AB086A" w:rsidRPr="002A4913" w:rsidTr="004372DF">
        <w:tc>
          <w:tcPr>
            <w:tcW w:w="3569" w:type="dxa"/>
          </w:tcPr>
          <w:p w:rsidR="00CD6BFB" w:rsidRPr="00656A4F" w:rsidRDefault="009E18DB" w:rsidP="004372DF">
            <w:pPr>
              <w:rPr>
                <w:rFonts w:ascii="Verdana" w:hAnsi="Verdana" w:cs="Arial"/>
                <w:b/>
                <w:color w:val="FF0000"/>
                <w:sz w:val="20"/>
                <w:szCs w:val="20"/>
              </w:rPr>
            </w:pPr>
            <w:r w:rsidRPr="00656A4F">
              <w:rPr>
                <w:rFonts w:ascii="Verdana" w:hAnsi="Verdana" w:cs="Arial"/>
                <w:b/>
                <w:color w:val="FF0000"/>
                <w:sz w:val="20"/>
                <w:szCs w:val="20"/>
              </w:rPr>
              <w:t>Compito/attività</w:t>
            </w:r>
          </w:p>
          <w:p w:rsidR="009E18DB" w:rsidRPr="007779D8" w:rsidRDefault="009E18DB" w:rsidP="004372DF">
            <w:pPr>
              <w:rPr>
                <w:rFonts w:ascii="Arial" w:hAnsi="Arial" w:cs="Arial"/>
                <w:b/>
                <w:color w:val="44546A" w:themeColor="text2"/>
                <w:sz w:val="20"/>
                <w:szCs w:val="20"/>
              </w:rPr>
            </w:pPr>
          </w:p>
          <w:p w:rsidR="009E18DB" w:rsidRPr="007779D8" w:rsidRDefault="0058134E" w:rsidP="004372DF">
            <w:pPr>
              <w:rPr>
                <w:rFonts w:ascii="Arial" w:hAnsi="Arial" w:cs="Arial"/>
                <w:sz w:val="20"/>
                <w:szCs w:val="20"/>
              </w:rPr>
            </w:pPr>
            <w:r w:rsidRPr="007779D8">
              <w:rPr>
                <w:rFonts w:ascii="Arial" w:hAnsi="Arial" w:cs="Arial"/>
                <w:sz w:val="20"/>
                <w:szCs w:val="20"/>
              </w:rPr>
              <w:t>1.</w:t>
            </w:r>
            <w:r w:rsidRPr="007779D8">
              <w:rPr>
                <w:rFonts w:ascii="Arial" w:eastAsia="Calibri" w:hAnsi="Arial" w:cs="Arial"/>
                <w:sz w:val="20"/>
                <w:szCs w:val="20"/>
              </w:rPr>
              <w:t xml:space="preserve">Recupero dei prerequisiti necessari per l’assimilazione dei successivi argomenti da trattare nella UDA tramite Brain </w:t>
            </w:r>
            <w:proofErr w:type="spellStart"/>
            <w:r w:rsidRPr="007779D8">
              <w:rPr>
                <w:rFonts w:ascii="Arial" w:eastAsia="Calibri" w:hAnsi="Arial" w:cs="Arial"/>
                <w:sz w:val="20"/>
                <w:szCs w:val="20"/>
              </w:rPr>
              <w:t>storming</w:t>
            </w:r>
            <w:proofErr w:type="spellEnd"/>
          </w:p>
          <w:p w:rsidR="0058134E" w:rsidRPr="007779D8" w:rsidRDefault="0058134E" w:rsidP="0058134E">
            <w:pPr>
              <w:jc w:val="both"/>
              <w:rPr>
                <w:rFonts w:ascii="Arial" w:eastAsia="Calibri" w:hAnsi="Arial" w:cs="Arial"/>
                <w:sz w:val="20"/>
                <w:szCs w:val="20"/>
              </w:rPr>
            </w:pPr>
            <w:r w:rsidRPr="007779D8">
              <w:rPr>
                <w:rFonts w:ascii="Arial" w:hAnsi="Arial" w:cs="Arial"/>
                <w:sz w:val="20"/>
                <w:szCs w:val="20"/>
              </w:rPr>
              <w:t>2.</w:t>
            </w:r>
            <w:r w:rsidRPr="007779D8">
              <w:rPr>
                <w:rFonts w:ascii="Arial" w:eastAsia="Calibri" w:hAnsi="Arial" w:cs="Arial"/>
                <w:sz w:val="20"/>
                <w:szCs w:val="20"/>
              </w:rPr>
              <w:t>Lezioni frontali partecipate per la trattazione degli argomenti inerenti l’UDA.</w:t>
            </w:r>
          </w:p>
          <w:p w:rsidR="0058134E" w:rsidRPr="007779D8" w:rsidRDefault="0058134E" w:rsidP="0058134E">
            <w:pPr>
              <w:jc w:val="both"/>
              <w:rPr>
                <w:rFonts w:ascii="Arial" w:eastAsia="Calibri" w:hAnsi="Arial" w:cs="Arial"/>
                <w:sz w:val="20"/>
                <w:szCs w:val="20"/>
              </w:rPr>
            </w:pPr>
            <w:r w:rsidRPr="007779D8">
              <w:rPr>
                <w:rFonts w:ascii="Arial" w:eastAsia="Calibri" w:hAnsi="Arial" w:cs="Arial"/>
                <w:sz w:val="20"/>
                <w:szCs w:val="20"/>
              </w:rPr>
              <w:t>Lezione partecipata basata sul metodo induttivo-deduttivo per l’approfondimento degli argomenti trattati.</w:t>
            </w:r>
          </w:p>
          <w:p w:rsidR="0058134E" w:rsidRPr="007779D8" w:rsidRDefault="0058134E" w:rsidP="0058134E">
            <w:pPr>
              <w:rPr>
                <w:rFonts w:ascii="Arial" w:hAnsi="Arial" w:cs="Arial"/>
                <w:sz w:val="20"/>
                <w:szCs w:val="20"/>
              </w:rPr>
            </w:pPr>
            <w:r w:rsidRPr="007779D8">
              <w:rPr>
                <w:rFonts w:ascii="Arial" w:eastAsia="Calibri" w:hAnsi="Arial" w:cs="Arial"/>
                <w:sz w:val="20"/>
                <w:szCs w:val="20"/>
              </w:rPr>
              <w:t xml:space="preserve">Fase operativa (esperienza </w:t>
            </w:r>
            <w:proofErr w:type="gramStart"/>
            <w:r w:rsidRPr="007779D8">
              <w:rPr>
                <w:rFonts w:ascii="Arial" w:eastAsia="Calibri" w:hAnsi="Arial" w:cs="Arial"/>
                <w:sz w:val="20"/>
                <w:szCs w:val="20"/>
              </w:rPr>
              <w:t>pratica )</w:t>
            </w:r>
            <w:proofErr w:type="gramEnd"/>
            <w:r w:rsidRPr="007779D8">
              <w:rPr>
                <w:rFonts w:ascii="Arial" w:eastAsia="Calibri" w:hAnsi="Arial" w:cs="Arial"/>
                <w:sz w:val="20"/>
                <w:szCs w:val="20"/>
              </w:rPr>
              <w:t xml:space="preserve">: Eseguire il dimensionamento e gli schemi di processo di apparecchiature relative alle operazioni unitarie da realizzare con il metodo del </w:t>
            </w:r>
            <w:proofErr w:type="spellStart"/>
            <w:r w:rsidRPr="007779D8">
              <w:rPr>
                <w:rFonts w:ascii="Arial" w:eastAsia="Calibri" w:hAnsi="Arial" w:cs="Arial"/>
                <w:sz w:val="20"/>
                <w:szCs w:val="20"/>
              </w:rPr>
              <w:t>problem-solving</w:t>
            </w:r>
            <w:proofErr w:type="spellEnd"/>
            <w:r w:rsidRPr="007779D8">
              <w:rPr>
                <w:rFonts w:ascii="Arial" w:eastAsia="Calibri" w:hAnsi="Arial" w:cs="Arial"/>
                <w:sz w:val="20"/>
                <w:szCs w:val="20"/>
              </w:rPr>
              <w:t>.</w:t>
            </w:r>
          </w:p>
          <w:p w:rsidR="0058134E" w:rsidRPr="007779D8" w:rsidRDefault="0058134E" w:rsidP="0058134E">
            <w:pPr>
              <w:jc w:val="both"/>
              <w:rPr>
                <w:rFonts w:ascii="Arial" w:eastAsia="Calibri" w:hAnsi="Arial" w:cs="Arial"/>
                <w:sz w:val="20"/>
                <w:szCs w:val="20"/>
              </w:rPr>
            </w:pPr>
            <w:r w:rsidRPr="007779D8">
              <w:rPr>
                <w:rFonts w:ascii="Arial" w:hAnsi="Arial" w:cs="Arial"/>
                <w:sz w:val="20"/>
                <w:szCs w:val="20"/>
              </w:rPr>
              <w:t xml:space="preserve">3. </w:t>
            </w:r>
            <w:r w:rsidRPr="007779D8">
              <w:rPr>
                <w:rFonts w:ascii="Arial" w:eastAsia="Calibri" w:hAnsi="Arial" w:cs="Arial"/>
                <w:sz w:val="20"/>
                <w:szCs w:val="20"/>
              </w:rPr>
              <w:t>Lezione dialogata e dibattito partecipato per la restituzione e verifica della comprensione degli argomenti trattati e delle attività svolte.</w:t>
            </w:r>
          </w:p>
          <w:p w:rsidR="0058134E" w:rsidRPr="007779D8" w:rsidRDefault="0058134E" w:rsidP="0058134E">
            <w:pPr>
              <w:rPr>
                <w:rFonts w:ascii="Arial" w:hAnsi="Arial" w:cs="Arial"/>
                <w:b/>
                <w:sz w:val="20"/>
                <w:szCs w:val="20"/>
              </w:rPr>
            </w:pPr>
            <w:r w:rsidRPr="007779D8">
              <w:rPr>
                <w:rFonts w:ascii="Arial" w:eastAsia="Calibri" w:hAnsi="Arial" w:cs="Arial"/>
                <w:sz w:val="20"/>
                <w:szCs w:val="20"/>
              </w:rPr>
              <w:t xml:space="preserve">Verifica degli argomenti trattati nell’UDA tramite </w:t>
            </w:r>
            <w:r w:rsidRPr="007779D8">
              <w:rPr>
                <w:rFonts w:ascii="Arial" w:eastAsia="Calibri" w:hAnsi="Arial" w:cs="Arial"/>
                <w:snapToGrid w:val="0"/>
                <w:sz w:val="20"/>
                <w:szCs w:val="20"/>
              </w:rPr>
              <w:t>osservazioni sistematiche, interrogazioni - colloqui, questionari, prove grafiche e scritte</w:t>
            </w:r>
            <w:r w:rsidRPr="007779D8">
              <w:rPr>
                <w:rFonts w:ascii="Arial" w:eastAsia="Calibri" w:hAnsi="Arial" w:cs="Arial"/>
                <w:sz w:val="20"/>
                <w:szCs w:val="20"/>
              </w:rPr>
              <w:t xml:space="preserve"> con esercizi e domande a risposta aperta</w:t>
            </w:r>
            <w:r w:rsidRPr="007779D8">
              <w:rPr>
                <w:rFonts w:ascii="Arial" w:eastAsia="Calibri" w:hAnsi="Arial" w:cs="Arial"/>
                <w:snapToGrid w:val="0"/>
                <w:sz w:val="20"/>
                <w:szCs w:val="20"/>
              </w:rPr>
              <w:t>.</w:t>
            </w:r>
          </w:p>
        </w:tc>
        <w:tc>
          <w:tcPr>
            <w:tcW w:w="3569" w:type="dxa"/>
          </w:tcPr>
          <w:p w:rsidR="00AB086A" w:rsidRPr="00656A4F" w:rsidRDefault="00AB086A" w:rsidP="00656A4F">
            <w:pPr>
              <w:rPr>
                <w:rFonts w:ascii="Verdana" w:hAnsi="Verdana" w:cs="Arial"/>
                <w:b/>
                <w:bCs/>
                <w:color w:val="FF0000"/>
                <w:sz w:val="20"/>
                <w:szCs w:val="20"/>
              </w:rPr>
            </w:pPr>
            <w:r w:rsidRPr="00656A4F">
              <w:rPr>
                <w:rFonts w:ascii="Verdana" w:hAnsi="Verdana" w:cs="Arial"/>
                <w:b/>
                <w:bCs/>
                <w:color w:val="FF0000"/>
                <w:sz w:val="20"/>
                <w:szCs w:val="20"/>
              </w:rPr>
              <w:t>Competenze</w:t>
            </w:r>
          </w:p>
          <w:p w:rsidR="00AB086A" w:rsidRPr="007779D8" w:rsidRDefault="00AB086A" w:rsidP="004372DF">
            <w:pPr>
              <w:jc w:val="both"/>
              <w:rPr>
                <w:rFonts w:ascii="Arial" w:hAnsi="Arial" w:cs="Arial"/>
                <w:b/>
                <w:bCs/>
                <w:sz w:val="20"/>
                <w:szCs w:val="20"/>
              </w:rPr>
            </w:pPr>
          </w:p>
          <w:p w:rsidR="002C2E20" w:rsidRPr="007779D8" w:rsidRDefault="0058134E" w:rsidP="0058134E">
            <w:pPr>
              <w:pStyle w:val="Paragrafoelenco"/>
              <w:numPr>
                <w:ilvl w:val="0"/>
                <w:numId w:val="26"/>
              </w:numPr>
              <w:rPr>
                <w:rFonts w:ascii="Arial" w:hAnsi="Arial" w:cs="Arial"/>
                <w:b/>
                <w:bCs/>
                <w:sz w:val="20"/>
                <w:szCs w:val="20"/>
              </w:rPr>
            </w:pPr>
            <w:proofErr w:type="gramStart"/>
            <w:r w:rsidRPr="007779D8">
              <w:rPr>
                <w:rFonts w:ascii="Arial" w:hAnsi="Arial" w:cs="Arial"/>
                <w:sz w:val="20"/>
                <w:szCs w:val="20"/>
              </w:rPr>
              <w:t>acquisire</w:t>
            </w:r>
            <w:proofErr w:type="gramEnd"/>
            <w:r w:rsidRPr="007779D8">
              <w:rPr>
                <w:rFonts w:ascii="Arial" w:hAnsi="Arial" w:cs="Arial"/>
                <w:sz w:val="20"/>
                <w:szCs w:val="20"/>
              </w:rPr>
              <w:t xml:space="preserve"> i dati ed esprimere qualitativamente e quantitativamente i concetti di variabili di un processo;</w:t>
            </w:r>
          </w:p>
          <w:p w:rsidR="0058134E" w:rsidRPr="007779D8" w:rsidRDefault="0058134E" w:rsidP="0058134E">
            <w:pPr>
              <w:pStyle w:val="Paragrafoelenco"/>
              <w:numPr>
                <w:ilvl w:val="0"/>
                <w:numId w:val="26"/>
              </w:numPr>
              <w:rPr>
                <w:rFonts w:ascii="Arial" w:hAnsi="Arial" w:cs="Arial"/>
                <w:b/>
                <w:bCs/>
                <w:sz w:val="20"/>
                <w:szCs w:val="20"/>
              </w:rPr>
            </w:pPr>
            <w:proofErr w:type="gramStart"/>
            <w:r w:rsidRPr="007779D8">
              <w:rPr>
                <w:rFonts w:ascii="Arial" w:hAnsi="Arial" w:cs="Arial"/>
                <w:sz w:val="20"/>
                <w:szCs w:val="20"/>
              </w:rPr>
              <w:t>utilizzare</w:t>
            </w:r>
            <w:proofErr w:type="gramEnd"/>
            <w:r w:rsidRPr="007779D8">
              <w:rPr>
                <w:rFonts w:ascii="Arial" w:hAnsi="Arial" w:cs="Arial"/>
                <w:sz w:val="20"/>
                <w:szCs w:val="20"/>
              </w:rPr>
              <w:t xml:space="preserve"> i concetti, i principi e i modelli della chimica fisica per interpretare la struttura dei sistemi e le loro trasformazioni;</w:t>
            </w:r>
          </w:p>
          <w:p w:rsidR="0058134E" w:rsidRPr="007779D8" w:rsidRDefault="005206DF" w:rsidP="0058134E">
            <w:pPr>
              <w:pStyle w:val="Paragrafoelenco"/>
              <w:numPr>
                <w:ilvl w:val="0"/>
                <w:numId w:val="26"/>
              </w:numPr>
              <w:rPr>
                <w:rFonts w:ascii="Arial" w:hAnsi="Arial" w:cs="Arial"/>
                <w:b/>
                <w:bCs/>
                <w:sz w:val="20"/>
                <w:szCs w:val="20"/>
              </w:rPr>
            </w:pPr>
            <w:proofErr w:type="gramStart"/>
            <w:r w:rsidRPr="007779D8">
              <w:rPr>
                <w:rFonts w:ascii="Arial" w:hAnsi="Arial" w:cs="Arial"/>
                <w:sz w:val="20"/>
                <w:szCs w:val="20"/>
              </w:rPr>
              <w:t>essere</w:t>
            </w:r>
            <w:proofErr w:type="gramEnd"/>
            <w:r w:rsidRPr="007779D8">
              <w:rPr>
                <w:rFonts w:ascii="Arial" w:hAnsi="Arial" w:cs="Arial"/>
                <w:sz w:val="20"/>
                <w:szCs w:val="20"/>
              </w:rPr>
              <w:t xml:space="preserve"> consapevole delle potenzialità e dei limiti delle tecnologie, nel contesto culturale e sociale in cui sono applicate</w:t>
            </w:r>
            <w:r w:rsidR="0058134E" w:rsidRPr="007779D8">
              <w:rPr>
                <w:rFonts w:ascii="Arial" w:hAnsi="Arial" w:cs="Arial"/>
                <w:sz w:val="20"/>
                <w:szCs w:val="20"/>
              </w:rPr>
              <w:t>;</w:t>
            </w:r>
          </w:p>
          <w:p w:rsidR="0058134E" w:rsidRPr="007779D8" w:rsidRDefault="0058134E" w:rsidP="0058134E">
            <w:pPr>
              <w:pStyle w:val="Paragrafoelenco"/>
              <w:numPr>
                <w:ilvl w:val="0"/>
                <w:numId w:val="26"/>
              </w:numPr>
              <w:rPr>
                <w:rFonts w:ascii="Arial" w:hAnsi="Arial" w:cs="Arial"/>
                <w:b/>
                <w:bCs/>
                <w:sz w:val="20"/>
                <w:szCs w:val="20"/>
              </w:rPr>
            </w:pPr>
            <w:proofErr w:type="gramStart"/>
            <w:r w:rsidRPr="007779D8">
              <w:rPr>
                <w:rFonts w:ascii="Arial" w:hAnsi="Arial" w:cs="Arial"/>
                <w:sz w:val="20"/>
                <w:szCs w:val="20"/>
              </w:rPr>
              <w:t>elaborare</w:t>
            </w:r>
            <w:proofErr w:type="gramEnd"/>
            <w:r w:rsidRPr="007779D8">
              <w:rPr>
                <w:rFonts w:ascii="Arial" w:hAnsi="Arial" w:cs="Arial"/>
                <w:sz w:val="20"/>
                <w:szCs w:val="20"/>
              </w:rPr>
              <w:t xml:space="preserve"> progetti chimici e biotecnologici e gestire attività di laboratorio;</w:t>
            </w:r>
          </w:p>
          <w:p w:rsidR="00AB086A" w:rsidRPr="007779D8" w:rsidRDefault="00AB086A" w:rsidP="004372DF">
            <w:pPr>
              <w:jc w:val="both"/>
              <w:rPr>
                <w:rFonts w:ascii="Arial" w:hAnsi="Arial" w:cs="Arial"/>
                <w:b/>
                <w:bCs/>
                <w:sz w:val="20"/>
                <w:szCs w:val="20"/>
              </w:rPr>
            </w:pPr>
          </w:p>
          <w:p w:rsidR="00AB086A" w:rsidRPr="007779D8" w:rsidRDefault="00AB086A" w:rsidP="009E18DB">
            <w:pPr>
              <w:jc w:val="both"/>
              <w:rPr>
                <w:rFonts w:ascii="Arial" w:hAnsi="Arial" w:cs="Arial"/>
                <w:sz w:val="20"/>
                <w:szCs w:val="20"/>
              </w:rPr>
            </w:pPr>
          </w:p>
        </w:tc>
        <w:tc>
          <w:tcPr>
            <w:tcW w:w="3569" w:type="dxa"/>
          </w:tcPr>
          <w:p w:rsidR="00AB086A" w:rsidRPr="00656A4F" w:rsidRDefault="00AB086A" w:rsidP="004372DF">
            <w:pPr>
              <w:jc w:val="center"/>
              <w:rPr>
                <w:rFonts w:ascii="Verdana" w:hAnsi="Verdana" w:cs="Arial"/>
                <w:b/>
                <w:color w:val="FF0000"/>
                <w:sz w:val="20"/>
                <w:szCs w:val="20"/>
              </w:rPr>
            </w:pPr>
            <w:r w:rsidRPr="00656A4F">
              <w:rPr>
                <w:rFonts w:ascii="Verdana" w:hAnsi="Verdana" w:cs="Arial"/>
                <w:b/>
                <w:color w:val="FF0000"/>
                <w:sz w:val="20"/>
                <w:szCs w:val="20"/>
              </w:rPr>
              <w:t>Abilità</w:t>
            </w:r>
          </w:p>
          <w:p w:rsidR="0058134E" w:rsidRPr="007779D8" w:rsidRDefault="0058134E" w:rsidP="002C2E20">
            <w:pPr>
              <w:jc w:val="both"/>
              <w:rPr>
                <w:rFonts w:ascii="Arial" w:hAnsi="Arial" w:cs="Arial"/>
                <w:sz w:val="20"/>
                <w:szCs w:val="20"/>
              </w:rPr>
            </w:pPr>
            <w:r w:rsidRPr="007779D8">
              <w:rPr>
                <w:rFonts w:ascii="Arial" w:hAnsi="Arial" w:cs="Arial"/>
                <w:sz w:val="20"/>
                <w:szCs w:val="20"/>
              </w:rPr>
              <w:t>Individuare apparecchiature, materiali, materie prime, prodotti e servizi dei processi</w:t>
            </w:r>
          </w:p>
          <w:p w:rsidR="0058134E" w:rsidRPr="007779D8" w:rsidRDefault="0058134E" w:rsidP="0058134E">
            <w:pPr>
              <w:snapToGrid w:val="0"/>
              <w:rPr>
                <w:rFonts w:ascii="Arial" w:hAnsi="Arial" w:cs="Arial"/>
                <w:sz w:val="20"/>
                <w:szCs w:val="20"/>
              </w:rPr>
            </w:pPr>
          </w:p>
          <w:p w:rsidR="005206DF" w:rsidRPr="007779D8" w:rsidRDefault="005206DF" w:rsidP="005206DF">
            <w:pPr>
              <w:snapToGrid w:val="0"/>
              <w:rPr>
                <w:rFonts w:ascii="Arial" w:hAnsi="Arial" w:cs="Arial"/>
                <w:sz w:val="20"/>
                <w:szCs w:val="20"/>
              </w:rPr>
            </w:pPr>
            <w:r w:rsidRPr="007779D8">
              <w:rPr>
                <w:rFonts w:ascii="Arial" w:hAnsi="Arial" w:cs="Arial"/>
                <w:sz w:val="20"/>
                <w:szCs w:val="20"/>
              </w:rPr>
              <w:t>Eseguire il dimensionamento di</w:t>
            </w:r>
          </w:p>
          <w:p w:rsidR="005206DF" w:rsidRPr="007779D8" w:rsidRDefault="005206DF" w:rsidP="005206DF">
            <w:pPr>
              <w:snapToGrid w:val="0"/>
              <w:rPr>
                <w:rFonts w:ascii="Arial" w:hAnsi="Arial" w:cs="Arial"/>
                <w:sz w:val="20"/>
                <w:szCs w:val="20"/>
              </w:rPr>
            </w:pPr>
            <w:proofErr w:type="gramStart"/>
            <w:r w:rsidRPr="007779D8">
              <w:rPr>
                <w:rFonts w:ascii="Arial" w:hAnsi="Arial" w:cs="Arial"/>
                <w:sz w:val="20"/>
                <w:szCs w:val="20"/>
              </w:rPr>
              <w:t>apparecchiature</w:t>
            </w:r>
            <w:proofErr w:type="gramEnd"/>
            <w:r w:rsidRPr="007779D8">
              <w:rPr>
                <w:rFonts w:ascii="Arial" w:hAnsi="Arial" w:cs="Arial"/>
                <w:sz w:val="20"/>
                <w:szCs w:val="20"/>
              </w:rPr>
              <w:t xml:space="preserve"> relative alle operazioni unitarie</w:t>
            </w:r>
          </w:p>
          <w:p w:rsidR="0058134E" w:rsidRPr="007779D8" w:rsidRDefault="005206DF" w:rsidP="005206DF">
            <w:pPr>
              <w:jc w:val="both"/>
              <w:rPr>
                <w:rFonts w:ascii="Arial" w:hAnsi="Arial" w:cs="Arial"/>
                <w:sz w:val="20"/>
                <w:szCs w:val="20"/>
              </w:rPr>
            </w:pPr>
            <w:proofErr w:type="gramStart"/>
            <w:r w:rsidRPr="007779D8">
              <w:rPr>
                <w:rFonts w:ascii="Arial" w:hAnsi="Arial" w:cs="Arial"/>
                <w:sz w:val="20"/>
                <w:szCs w:val="20"/>
              </w:rPr>
              <w:t>e</w:t>
            </w:r>
            <w:proofErr w:type="gramEnd"/>
            <w:r w:rsidRPr="007779D8">
              <w:rPr>
                <w:rFonts w:ascii="Arial" w:hAnsi="Arial" w:cs="Arial"/>
                <w:sz w:val="20"/>
                <w:szCs w:val="20"/>
              </w:rPr>
              <w:t xml:space="preserve"> tracciare schemi di processo </w:t>
            </w:r>
          </w:p>
          <w:p w:rsidR="005206DF" w:rsidRPr="007779D8" w:rsidRDefault="005206DF" w:rsidP="005206DF">
            <w:pPr>
              <w:jc w:val="both"/>
              <w:rPr>
                <w:rFonts w:ascii="Arial" w:hAnsi="Arial" w:cs="Arial"/>
                <w:sz w:val="20"/>
                <w:szCs w:val="20"/>
              </w:rPr>
            </w:pPr>
          </w:p>
          <w:p w:rsidR="0058134E" w:rsidRPr="007779D8" w:rsidRDefault="0058134E" w:rsidP="0058134E">
            <w:pPr>
              <w:jc w:val="both"/>
              <w:rPr>
                <w:rFonts w:ascii="Arial" w:hAnsi="Arial" w:cs="Arial"/>
                <w:sz w:val="20"/>
                <w:szCs w:val="20"/>
              </w:rPr>
            </w:pPr>
            <w:r w:rsidRPr="007779D8">
              <w:rPr>
                <w:rFonts w:ascii="Arial" w:hAnsi="Arial" w:cs="Arial"/>
                <w:sz w:val="20"/>
                <w:szCs w:val="20"/>
              </w:rPr>
              <w:t>Interpretare dati e risultati in relazione ai modelli teorici di riferimento</w:t>
            </w:r>
          </w:p>
          <w:p w:rsidR="0058134E" w:rsidRPr="007779D8" w:rsidRDefault="0058134E" w:rsidP="0058134E">
            <w:pPr>
              <w:snapToGrid w:val="0"/>
              <w:rPr>
                <w:rFonts w:ascii="Arial" w:hAnsi="Arial" w:cs="Arial"/>
                <w:sz w:val="20"/>
                <w:szCs w:val="20"/>
              </w:rPr>
            </w:pPr>
          </w:p>
          <w:p w:rsidR="0058134E" w:rsidRPr="007779D8" w:rsidRDefault="005206DF" w:rsidP="0058134E">
            <w:pPr>
              <w:jc w:val="both"/>
              <w:rPr>
                <w:rFonts w:ascii="Arial" w:hAnsi="Arial" w:cs="Arial"/>
                <w:b/>
                <w:color w:val="FF0000"/>
                <w:sz w:val="20"/>
                <w:szCs w:val="20"/>
              </w:rPr>
            </w:pPr>
            <w:r w:rsidRPr="007779D8">
              <w:rPr>
                <w:rFonts w:ascii="Arial" w:hAnsi="Arial" w:cs="Arial"/>
                <w:sz w:val="20"/>
                <w:szCs w:val="20"/>
              </w:rPr>
              <w:t>Verificare e ottimizzare prestazioni apparecchiature</w:t>
            </w:r>
          </w:p>
          <w:p w:rsidR="00AB086A" w:rsidRPr="007779D8" w:rsidRDefault="00AB086A" w:rsidP="004372DF">
            <w:pPr>
              <w:jc w:val="center"/>
              <w:rPr>
                <w:rFonts w:ascii="Arial" w:hAnsi="Arial" w:cs="Arial"/>
                <w:b/>
                <w:color w:val="FF0000"/>
                <w:sz w:val="20"/>
                <w:szCs w:val="20"/>
              </w:rPr>
            </w:pPr>
          </w:p>
          <w:p w:rsidR="00AB086A" w:rsidRPr="007779D8" w:rsidRDefault="00AB086A" w:rsidP="004372DF">
            <w:pPr>
              <w:rPr>
                <w:rFonts w:ascii="Arial" w:hAnsi="Arial" w:cs="Arial"/>
                <w:sz w:val="20"/>
                <w:szCs w:val="20"/>
              </w:rPr>
            </w:pPr>
          </w:p>
          <w:p w:rsidR="00AB086A" w:rsidRPr="007779D8" w:rsidRDefault="00AB086A" w:rsidP="004372DF">
            <w:pPr>
              <w:rPr>
                <w:rFonts w:ascii="Arial" w:hAnsi="Arial" w:cs="Arial"/>
                <w:sz w:val="20"/>
                <w:szCs w:val="20"/>
              </w:rPr>
            </w:pPr>
          </w:p>
          <w:p w:rsidR="00AB086A" w:rsidRPr="007779D8" w:rsidRDefault="00AB086A" w:rsidP="004372DF">
            <w:pPr>
              <w:rPr>
                <w:rFonts w:ascii="Arial" w:hAnsi="Arial" w:cs="Arial"/>
                <w:sz w:val="20"/>
                <w:szCs w:val="20"/>
              </w:rPr>
            </w:pPr>
          </w:p>
        </w:tc>
        <w:tc>
          <w:tcPr>
            <w:tcW w:w="3570" w:type="dxa"/>
          </w:tcPr>
          <w:p w:rsidR="00AB086A" w:rsidRPr="00656A4F" w:rsidRDefault="00AB086A" w:rsidP="004372DF">
            <w:pPr>
              <w:jc w:val="center"/>
              <w:rPr>
                <w:rFonts w:ascii="Verdana" w:hAnsi="Verdana" w:cs="Arial"/>
                <w:b/>
                <w:color w:val="FF0000"/>
                <w:sz w:val="20"/>
                <w:szCs w:val="20"/>
              </w:rPr>
            </w:pPr>
            <w:r w:rsidRPr="00656A4F">
              <w:rPr>
                <w:rFonts w:ascii="Verdana" w:hAnsi="Verdana" w:cs="Arial"/>
                <w:b/>
                <w:color w:val="FF0000"/>
                <w:sz w:val="20"/>
                <w:szCs w:val="20"/>
              </w:rPr>
              <w:t>Contenuti</w:t>
            </w:r>
          </w:p>
          <w:p w:rsidR="00DA0B4A" w:rsidRPr="007779D8" w:rsidRDefault="005206DF" w:rsidP="0058134E">
            <w:pPr>
              <w:rPr>
                <w:rFonts w:ascii="Arial" w:hAnsi="Arial" w:cs="Arial"/>
                <w:sz w:val="20"/>
                <w:szCs w:val="20"/>
              </w:rPr>
            </w:pPr>
            <w:r w:rsidRPr="007779D8">
              <w:rPr>
                <w:rFonts w:ascii="Arial" w:hAnsi="Arial" w:cs="Arial"/>
                <w:sz w:val="20"/>
                <w:szCs w:val="20"/>
              </w:rPr>
              <w:t>Utilizzo dell'acqua per scopi industriali e civili. Inquinamento delle acque naturali, caratterizzazione delle acque di scarico civili. Depurazione delle acque reflue civili ed industriali. Ossidazione biologica mediante fanghi attivi, parametri per il dimensionamento, problemi di esercizio, produzione di fango di supero, fabbisogno di ossigeno all’aeratore. La rimozione di nutrienti. Il trattamento dei fanghi, la digestione anaerobica e la produzione di biogas</w:t>
            </w:r>
            <w:r w:rsidRPr="007779D8">
              <w:rPr>
                <w:rFonts w:ascii="Arial" w:hAnsi="Arial" w:cs="Arial"/>
                <w:sz w:val="20"/>
                <w:szCs w:val="20"/>
              </w:rPr>
              <w:tab/>
            </w:r>
          </w:p>
        </w:tc>
      </w:tr>
    </w:tbl>
    <w:p w:rsidR="00AB086A" w:rsidRPr="002A4913" w:rsidRDefault="00AB086A" w:rsidP="00B97248">
      <w:pPr>
        <w:jc w:val="center"/>
        <w:rPr>
          <w:rFonts w:ascii="Arial" w:hAnsi="Arial" w:cs="Arial"/>
          <w:b/>
          <w:color w:val="FF0000"/>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D97205" w:rsidRPr="002A4913" w:rsidTr="004372DF">
        <w:tc>
          <w:tcPr>
            <w:tcW w:w="14276" w:type="dxa"/>
            <w:gridSpan w:val="4"/>
          </w:tcPr>
          <w:p w:rsidR="00D97205" w:rsidRPr="002A4913" w:rsidRDefault="005206DF" w:rsidP="00026D94">
            <w:pPr>
              <w:jc w:val="center"/>
              <w:rPr>
                <w:rFonts w:ascii="Arial" w:hAnsi="Arial" w:cs="Arial"/>
                <w:b/>
                <w:color w:val="FF0000"/>
                <w:sz w:val="20"/>
                <w:szCs w:val="20"/>
              </w:rPr>
            </w:pPr>
            <w:r>
              <w:rPr>
                <w:rFonts w:ascii="Arial" w:hAnsi="Arial"/>
                <w:snapToGrid w:val="0"/>
              </w:rPr>
              <w:t>ASPETTI TECNOLOGICI E LEGISLATIVI DELLA DEPURAZIONE DELLE ACQUE</w:t>
            </w:r>
          </w:p>
        </w:tc>
      </w:tr>
      <w:tr w:rsidR="00D97205" w:rsidRPr="002A4913" w:rsidTr="004372DF">
        <w:tc>
          <w:tcPr>
            <w:tcW w:w="4106" w:type="dxa"/>
          </w:tcPr>
          <w:p w:rsidR="00D97205" w:rsidRPr="00656A4F" w:rsidRDefault="00D97205" w:rsidP="004372DF">
            <w:pPr>
              <w:jc w:val="center"/>
              <w:rPr>
                <w:rFonts w:ascii="Verdana" w:hAnsi="Verdana" w:cs="Arial"/>
                <w:b/>
                <w:color w:val="FF0000"/>
                <w:sz w:val="20"/>
                <w:szCs w:val="20"/>
              </w:rPr>
            </w:pPr>
            <w:r w:rsidRPr="00656A4F">
              <w:rPr>
                <w:rFonts w:ascii="Verdana" w:hAnsi="Verdana" w:cs="Arial"/>
                <w:b/>
                <w:color w:val="FF0000"/>
                <w:sz w:val="20"/>
                <w:szCs w:val="20"/>
              </w:rPr>
              <w:t>Tempi</w:t>
            </w:r>
          </w:p>
          <w:p w:rsidR="00D97205" w:rsidRPr="002A4913" w:rsidRDefault="00026D94" w:rsidP="00026D94">
            <w:pPr>
              <w:rPr>
                <w:rFonts w:ascii="Arial" w:hAnsi="Arial" w:cs="Arial"/>
                <w:sz w:val="20"/>
                <w:szCs w:val="20"/>
              </w:rPr>
            </w:pPr>
            <w:r>
              <w:rPr>
                <w:sz w:val="20"/>
                <w:szCs w:val="20"/>
              </w:rPr>
              <w:t xml:space="preserve">Febbraio – marzo </w:t>
            </w:r>
            <w:r w:rsidR="00987DF9" w:rsidRPr="00FB4F21">
              <w:rPr>
                <w:sz w:val="20"/>
                <w:szCs w:val="20"/>
              </w:rPr>
              <w:t>(</w:t>
            </w:r>
            <w:r>
              <w:rPr>
                <w:sz w:val="20"/>
                <w:szCs w:val="20"/>
              </w:rPr>
              <w:t>2</w:t>
            </w:r>
            <w:r w:rsidR="00987DF9">
              <w:rPr>
                <w:sz w:val="20"/>
                <w:szCs w:val="20"/>
              </w:rPr>
              <w:t>0</w:t>
            </w:r>
            <w:r w:rsidR="00987DF9" w:rsidRPr="00FB4F21">
              <w:rPr>
                <w:sz w:val="20"/>
                <w:szCs w:val="20"/>
              </w:rPr>
              <w:t>)</w:t>
            </w:r>
          </w:p>
        </w:tc>
        <w:tc>
          <w:tcPr>
            <w:tcW w:w="3969" w:type="dxa"/>
          </w:tcPr>
          <w:p w:rsidR="00D97205" w:rsidRPr="00656A4F" w:rsidRDefault="00D97205" w:rsidP="004372DF">
            <w:pPr>
              <w:jc w:val="center"/>
              <w:rPr>
                <w:rFonts w:ascii="Verdana" w:hAnsi="Verdana" w:cs="Arial"/>
                <w:b/>
                <w:color w:val="FF0000"/>
                <w:sz w:val="20"/>
                <w:szCs w:val="20"/>
              </w:rPr>
            </w:pPr>
            <w:r w:rsidRPr="00656A4F">
              <w:rPr>
                <w:rFonts w:ascii="Verdana" w:hAnsi="Verdana" w:cs="Arial"/>
                <w:b/>
                <w:color w:val="FF0000"/>
                <w:sz w:val="20"/>
                <w:szCs w:val="20"/>
              </w:rPr>
              <w:t>Collegamenti interdisciplinari</w:t>
            </w:r>
          </w:p>
          <w:p w:rsidR="00D97205" w:rsidRPr="002A4913" w:rsidRDefault="00D97205" w:rsidP="002C2E20">
            <w:pPr>
              <w:rPr>
                <w:rFonts w:ascii="Arial" w:hAnsi="Arial" w:cs="Arial"/>
                <w:b/>
                <w:color w:val="FF0000"/>
                <w:sz w:val="20"/>
                <w:szCs w:val="20"/>
              </w:rPr>
            </w:pPr>
          </w:p>
        </w:tc>
        <w:tc>
          <w:tcPr>
            <w:tcW w:w="2410" w:type="dxa"/>
          </w:tcPr>
          <w:p w:rsidR="00D97205" w:rsidRPr="00656A4F" w:rsidRDefault="00D97205" w:rsidP="004372DF">
            <w:pPr>
              <w:jc w:val="center"/>
              <w:rPr>
                <w:rFonts w:ascii="Verdana" w:hAnsi="Verdana" w:cs="Arial"/>
                <w:b/>
                <w:color w:val="FF0000"/>
                <w:sz w:val="20"/>
                <w:szCs w:val="20"/>
              </w:rPr>
            </w:pPr>
            <w:r w:rsidRPr="00656A4F">
              <w:rPr>
                <w:rFonts w:ascii="Verdana" w:hAnsi="Verdana" w:cs="Arial"/>
                <w:b/>
                <w:color w:val="FF0000"/>
                <w:sz w:val="20"/>
                <w:szCs w:val="20"/>
              </w:rPr>
              <w:t>Spazi</w:t>
            </w:r>
          </w:p>
          <w:p w:rsidR="00D97205" w:rsidRPr="002A4913" w:rsidRDefault="00D97205" w:rsidP="004372DF">
            <w:pPr>
              <w:rPr>
                <w:rFonts w:ascii="Arial" w:hAnsi="Arial" w:cs="Arial"/>
                <w:sz w:val="20"/>
                <w:szCs w:val="20"/>
              </w:rPr>
            </w:pPr>
            <w:r w:rsidRPr="002A4913">
              <w:rPr>
                <w:rFonts w:ascii="Arial" w:hAnsi="Arial" w:cs="Arial"/>
                <w:sz w:val="20"/>
                <w:szCs w:val="20"/>
              </w:rPr>
              <w:t>Aula, laboratorio</w:t>
            </w:r>
          </w:p>
        </w:tc>
        <w:tc>
          <w:tcPr>
            <w:tcW w:w="3791" w:type="dxa"/>
          </w:tcPr>
          <w:p w:rsidR="00D97205" w:rsidRPr="00656A4F" w:rsidRDefault="00D97205" w:rsidP="004372DF">
            <w:pPr>
              <w:jc w:val="center"/>
              <w:rPr>
                <w:rFonts w:ascii="Verdana" w:hAnsi="Verdana" w:cs="Arial"/>
                <w:b/>
                <w:color w:val="FF0000"/>
                <w:sz w:val="20"/>
                <w:szCs w:val="20"/>
              </w:rPr>
            </w:pPr>
            <w:r w:rsidRPr="00656A4F">
              <w:rPr>
                <w:rFonts w:ascii="Verdana" w:hAnsi="Verdana" w:cs="Arial"/>
                <w:b/>
                <w:color w:val="FF0000"/>
                <w:sz w:val="20"/>
                <w:szCs w:val="20"/>
              </w:rPr>
              <w:t>Strumenti</w:t>
            </w:r>
          </w:p>
          <w:p w:rsidR="00D97205" w:rsidRPr="002A4913" w:rsidRDefault="009E18DB" w:rsidP="009E18DB">
            <w:pPr>
              <w:rPr>
                <w:rFonts w:ascii="Arial" w:hAnsi="Arial" w:cs="Arial"/>
                <w:sz w:val="20"/>
                <w:szCs w:val="20"/>
              </w:rPr>
            </w:pPr>
            <w:r w:rsidRPr="002A4913">
              <w:rPr>
                <w:rFonts w:ascii="Arial" w:hAnsi="Arial" w:cs="Arial"/>
                <w:sz w:val="20"/>
                <w:szCs w:val="20"/>
              </w:rPr>
              <w:t>Libro di testo, PC</w:t>
            </w:r>
          </w:p>
        </w:tc>
      </w:tr>
    </w:tbl>
    <w:p w:rsidR="002C2E20" w:rsidRDefault="002C2E20" w:rsidP="000D064E">
      <w:pPr>
        <w:rPr>
          <w:rFonts w:ascii="Arial" w:hAnsi="Arial" w:cs="Arial"/>
          <w:sz w:val="20"/>
          <w:szCs w:val="20"/>
        </w:rPr>
      </w:pPr>
    </w:p>
    <w:p w:rsidR="00026D94" w:rsidRDefault="00026D94" w:rsidP="00026D94">
      <w:pPr>
        <w:rPr>
          <w:rFonts w:ascii="Arial" w:hAnsi="Arial" w:cs="Arial"/>
          <w:b/>
          <w:color w:val="FF0000"/>
          <w:sz w:val="20"/>
          <w:szCs w:val="20"/>
        </w:rPr>
      </w:pPr>
    </w:p>
    <w:p w:rsidR="00C75E50" w:rsidRPr="002A4913" w:rsidRDefault="00C75E50" w:rsidP="00026D94">
      <w:pPr>
        <w:rPr>
          <w:rFonts w:ascii="Arial" w:hAnsi="Arial" w:cs="Arial"/>
          <w:b/>
          <w:color w:val="FF0000"/>
          <w:sz w:val="20"/>
          <w:szCs w:val="20"/>
        </w:rPr>
      </w:pPr>
    </w:p>
    <w:tbl>
      <w:tblPr>
        <w:tblStyle w:val="Grigliatabella"/>
        <w:tblW w:w="0" w:type="auto"/>
        <w:tblLook w:val="04A0" w:firstRow="1" w:lastRow="0" w:firstColumn="1" w:lastColumn="0" w:noHBand="0" w:noVBand="1"/>
      </w:tblPr>
      <w:tblGrid>
        <w:gridCol w:w="3569"/>
        <w:gridCol w:w="3202"/>
        <w:gridCol w:w="3118"/>
        <w:gridCol w:w="4388"/>
      </w:tblGrid>
      <w:tr w:rsidR="00026D94" w:rsidRPr="002A4913" w:rsidTr="00E36976">
        <w:tc>
          <w:tcPr>
            <w:tcW w:w="14277" w:type="dxa"/>
            <w:gridSpan w:val="4"/>
          </w:tcPr>
          <w:p w:rsidR="00026D94" w:rsidRPr="00656A4F" w:rsidRDefault="00656A4F" w:rsidP="00E36976">
            <w:pPr>
              <w:jc w:val="center"/>
              <w:rPr>
                <w:rFonts w:ascii="Arial" w:hAnsi="Arial" w:cs="Arial"/>
                <w:b/>
                <w:color w:val="FF0000"/>
                <w:sz w:val="20"/>
                <w:szCs w:val="20"/>
              </w:rPr>
            </w:pPr>
            <w:r>
              <w:rPr>
                <w:rFonts w:ascii="Arial" w:hAnsi="Arial"/>
                <w:b/>
                <w:snapToGrid w:val="0"/>
              </w:rPr>
              <w:t xml:space="preserve">5. </w:t>
            </w:r>
            <w:r w:rsidR="005206DF" w:rsidRPr="00656A4F">
              <w:rPr>
                <w:rFonts w:ascii="Arial" w:hAnsi="Arial"/>
                <w:b/>
                <w:snapToGrid w:val="0"/>
              </w:rPr>
              <w:t>PROCESSI CHIMICI INDUSTRIALI</w:t>
            </w:r>
          </w:p>
        </w:tc>
      </w:tr>
      <w:tr w:rsidR="00026D94" w:rsidRPr="002A4913" w:rsidTr="007779D8">
        <w:tc>
          <w:tcPr>
            <w:tcW w:w="3569" w:type="dxa"/>
          </w:tcPr>
          <w:p w:rsidR="00026D94" w:rsidRPr="00656A4F" w:rsidRDefault="00026D94" w:rsidP="00E36976">
            <w:pPr>
              <w:rPr>
                <w:rFonts w:ascii="Verdana" w:hAnsi="Verdana" w:cs="Arial"/>
                <w:b/>
                <w:color w:val="FF0000"/>
                <w:sz w:val="20"/>
                <w:szCs w:val="20"/>
              </w:rPr>
            </w:pPr>
            <w:r w:rsidRPr="00656A4F">
              <w:rPr>
                <w:rFonts w:ascii="Verdana" w:hAnsi="Verdana" w:cs="Arial"/>
                <w:b/>
                <w:color w:val="FF0000"/>
                <w:sz w:val="20"/>
                <w:szCs w:val="20"/>
              </w:rPr>
              <w:t>Compito/attività</w:t>
            </w:r>
          </w:p>
          <w:p w:rsidR="00026D94" w:rsidRPr="007779D8" w:rsidRDefault="00026D94" w:rsidP="00E36976">
            <w:pPr>
              <w:rPr>
                <w:rFonts w:ascii="Arial" w:hAnsi="Arial" w:cs="Arial"/>
                <w:b/>
                <w:color w:val="44546A" w:themeColor="text2"/>
                <w:sz w:val="20"/>
                <w:szCs w:val="20"/>
              </w:rPr>
            </w:pPr>
          </w:p>
          <w:p w:rsidR="00026D94" w:rsidRPr="007779D8" w:rsidRDefault="00026D94" w:rsidP="00E36976">
            <w:pPr>
              <w:rPr>
                <w:rFonts w:ascii="Arial" w:hAnsi="Arial" w:cs="Arial"/>
                <w:sz w:val="20"/>
                <w:szCs w:val="20"/>
              </w:rPr>
            </w:pPr>
            <w:r w:rsidRPr="007779D8">
              <w:rPr>
                <w:rFonts w:ascii="Arial" w:hAnsi="Arial" w:cs="Arial"/>
                <w:sz w:val="20"/>
                <w:szCs w:val="20"/>
              </w:rPr>
              <w:t>1.</w:t>
            </w:r>
            <w:r w:rsidRPr="007779D8">
              <w:rPr>
                <w:rFonts w:ascii="Arial" w:eastAsia="Calibri" w:hAnsi="Arial" w:cs="Arial"/>
                <w:sz w:val="20"/>
                <w:szCs w:val="20"/>
              </w:rPr>
              <w:t xml:space="preserve">Recupero dei prerequisiti necessari per l’assimilazione dei successivi argomenti da trattare nella UDA tramite Brain </w:t>
            </w:r>
            <w:proofErr w:type="spellStart"/>
            <w:r w:rsidRPr="007779D8">
              <w:rPr>
                <w:rFonts w:ascii="Arial" w:eastAsia="Calibri" w:hAnsi="Arial" w:cs="Arial"/>
                <w:sz w:val="20"/>
                <w:szCs w:val="20"/>
              </w:rPr>
              <w:t>storming</w:t>
            </w:r>
            <w:proofErr w:type="spellEnd"/>
          </w:p>
          <w:p w:rsidR="00026D94" w:rsidRPr="007779D8" w:rsidRDefault="00026D94" w:rsidP="00E36976">
            <w:pPr>
              <w:jc w:val="both"/>
              <w:rPr>
                <w:rFonts w:ascii="Arial" w:eastAsia="Calibri" w:hAnsi="Arial" w:cs="Arial"/>
                <w:sz w:val="20"/>
                <w:szCs w:val="20"/>
              </w:rPr>
            </w:pPr>
            <w:r w:rsidRPr="007779D8">
              <w:rPr>
                <w:rFonts w:ascii="Arial" w:hAnsi="Arial" w:cs="Arial"/>
                <w:sz w:val="20"/>
                <w:szCs w:val="20"/>
              </w:rPr>
              <w:t>2.</w:t>
            </w:r>
            <w:r w:rsidRPr="007779D8">
              <w:rPr>
                <w:rFonts w:ascii="Arial" w:eastAsia="Calibri" w:hAnsi="Arial" w:cs="Arial"/>
                <w:sz w:val="20"/>
                <w:szCs w:val="20"/>
              </w:rPr>
              <w:t>Lezioni frontali partecipate per la trattazione degli argomenti inerenti l’UDA.</w:t>
            </w:r>
          </w:p>
          <w:p w:rsidR="00026D94" w:rsidRPr="007779D8" w:rsidRDefault="00026D94" w:rsidP="00E36976">
            <w:pPr>
              <w:jc w:val="both"/>
              <w:rPr>
                <w:rFonts w:ascii="Arial" w:eastAsia="Calibri" w:hAnsi="Arial" w:cs="Arial"/>
                <w:sz w:val="20"/>
                <w:szCs w:val="20"/>
              </w:rPr>
            </w:pPr>
            <w:r w:rsidRPr="007779D8">
              <w:rPr>
                <w:rFonts w:ascii="Arial" w:eastAsia="Calibri" w:hAnsi="Arial" w:cs="Arial"/>
                <w:sz w:val="20"/>
                <w:szCs w:val="20"/>
              </w:rPr>
              <w:t>Lezione partecipata basata sul metodo induttivo-deduttivo per l’approfondimento degli argomenti trattati.</w:t>
            </w:r>
          </w:p>
          <w:p w:rsidR="00026D94" w:rsidRPr="007779D8" w:rsidRDefault="00026D94" w:rsidP="00E36976">
            <w:pPr>
              <w:rPr>
                <w:rFonts w:ascii="Arial" w:hAnsi="Arial" w:cs="Arial"/>
                <w:sz w:val="20"/>
                <w:szCs w:val="20"/>
              </w:rPr>
            </w:pPr>
            <w:r w:rsidRPr="007779D8">
              <w:rPr>
                <w:rFonts w:ascii="Arial" w:eastAsia="Calibri" w:hAnsi="Arial" w:cs="Arial"/>
                <w:sz w:val="20"/>
                <w:szCs w:val="20"/>
              </w:rPr>
              <w:t xml:space="preserve">Fase operativa (esperienza </w:t>
            </w:r>
            <w:proofErr w:type="gramStart"/>
            <w:r w:rsidRPr="007779D8">
              <w:rPr>
                <w:rFonts w:ascii="Arial" w:eastAsia="Calibri" w:hAnsi="Arial" w:cs="Arial"/>
                <w:sz w:val="20"/>
                <w:szCs w:val="20"/>
              </w:rPr>
              <w:t>pratica )</w:t>
            </w:r>
            <w:proofErr w:type="gramEnd"/>
            <w:r w:rsidRPr="007779D8">
              <w:rPr>
                <w:rFonts w:ascii="Arial" w:eastAsia="Calibri" w:hAnsi="Arial" w:cs="Arial"/>
                <w:sz w:val="20"/>
                <w:szCs w:val="20"/>
              </w:rPr>
              <w:t xml:space="preserve">: Eseguire il dimensionamento e gli schemi di processo di apparecchiature relative alle operazioni unitarie da realizzare con il metodo del </w:t>
            </w:r>
            <w:proofErr w:type="spellStart"/>
            <w:r w:rsidRPr="007779D8">
              <w:rPr>
                <w:rFonts w:ascii="Arial" w:eastAsia="Calibri" w:hAnsi="Arial" w:cs="Arial"/>
                <w:sz w:val="20"/>
                <w:szCs w:val="20"/>
              </w:rPr>
              <w:t>problem-solving</w:t>
            </w:r>
            <w:proofErr w:type="spellEnd"/>
            <w:r w:rsidRPr="007779D8">
              <w:rPr>
                <w:rFonts w:ascii="Arial" w:eastAsia="Calibri" w:hAnsi="Arial" w:cs="Arial"/>
                <w:sz w:val="20"/>
                <w:szCs w:val="20"/>
              </w:rPr>
              <w:t>.</w:t>
            </w:r>
          </w:p>
          <w:p w:rsidR="00026D94" w:rsidRPr="007779D8" w:rsidRDefault="00026D94" w:rsidP="00E36976">
            <w:pPr>
              <w:jc w:val="both"/>
              <w:rPr>
                <w:rFonts w:ascii="Arial" w:eastAsia="Calibri" w:hAnsi="Arial" w:cs="Arial"/>
                <w:sz w:val="20"/>
                <w:szCs w:val="20"/>
              </w:rPr>
            </w:pPr>
            <w:r w:rsidRPr="007779D8">
              <w:rPr>
                <w:rFonts w:ascii="Arial" w:hAnsi="Arial" w:cs="Arial"/>
                <w:sz w:val="20"/>
                <w:szCs w:val="20"/>
              </w:rPr>
              <w:t xml:space="preserve">3. </w:t>
            </w:r>
            <w:r w:rsidRPr="007779D8">
              <w:rPr>
                <w:rFonts w:ascii="Arial" w:eastAsia="Calibri" w:hAnsi="Arial" w:cs="Arial"/>
                <w:sz w:val="20"/>
                <w:szCs w:val="20"/>
              </w:rPr>
              <w:t>Lezione dialogata e dibattito partecipato per la restituzione e verifica della comprensione degli argomenti trattati e delle attività svolte.</w:t>
            </w:r>
          </w:p>
          <w:p w:rsidR="00026D94" w:rsidRPr="007779D8" w:rsidRDefault="00026D94" w:rsidP="00E36976">
            <w:pPr>
              <w:rPr>
                <w:rFonts w:ascii="Arial" w:hAnsi="Arial" w:cs="Arial"/>
                <w:b/>
                <w:sz w:val="20"/>
                <w:szCs w:val="20"/>
              </w:rPr>
            </w:pPr>
            <w:r w:rsidRPr="007779D8">
              <w:rPr>
                <w:rFonts w:ascii="Arial" w:eastAsia="Calibri" w:hAnsi="Arial" w:cs="Arial"/>
                <w:sz w:val="20"/>
                <w:szCs w:val="20"/>
              </w:rPr>
              <w:t xml:space="preserve">Verifica degli argomenti trattati nell’UDA tramite </w:t>
            </w:r>
            <w:r w:rsidRPr="007779D8">
              <w:rPr>
                <w:rFonts w:ascii="Arial" w:eastAsia="Calibri" w:hAnsi="Arial" w:cs="Arial"/>
                <w:snapToGrid w:val="0"/>
                <w:sz w:val="20"/>
                <w:szCs w:val="20"/>
              </w:rPr>
              <w:t>osservazioni sistematiche, interrogazioni - colloqui, questionari, prove grafiche e scritte</w:t>
            </w:r>
            <w:r w:rsidRPr="007779D8">
              <w:rPr>
                <w:rFonts w:ascii="Arial" w:eastAsia="Calibri" w:hAnsi="Arial" w:cs="Arial"/>
                <w:sz w:val="20"/>
                <w:szCs w:val="20"/>
              </w:rPr>
              <w:t xml:space="preserve"> con esercizi e domande a risposta aperta</w:t>
            </w:r>
            <w:r w:rsidRPr="007779D8">
              <w:rPr>
                <w:rFonts w:ascii="Arial" w:eastAsia="Calibri" w:hAnsi="Arial" w:cs="Arial"/>
                <w:snapToGrid w:val="0"/>
                <w:sz w:val="20"/>
                <w:szCs w:val="20"/>
              </w:rPr>
              <w:t>.</w:t>
            </w:r>
          </w:p>
        </w:tc>
        <w:tc>
          <w:tcPr>
            <w:tcW w:w="3202" w:type="dxa"/>
          </w:tcPr>
          <w:p w:rsidR="00026D94" w:rsidRPr="00656A4F" w:rsidRDefault="00026D94" w:rsidP="00656A4F">
            <w:pPr>
              <w:rPr>
                <w:rFonts w:ascii="Verdana" w:hAnsi="Verdana" w:cs="Arial"/>
                <w:b/>
                <w:bCs/>
                <w:color w:val="FF0000"/>
                <w:sz w:val="20"/>
                <w:szCs w:val="20"/>
              </w:rPr>
            </w:pPr>
            <w:r w:rsidRPr="00656A4F">
              <w:rPr>
                <w:rFonts w:ascii="Verdana" w:hAnsi="Verdana" w:cs="Arial"/>
                <w:b/>
                <w:bCs/>
                <w:color w:val="FF0000"/>
                <w:sz w:val="20"/>
                <w:szCs w:val="20"/>
              </w:rPr>
              <w:t>Competenze</w:t>
            </w:r>
          </w:p>
          <w:p w:rsidR="00026D94" w:rsidRPr="007779D8" w:rsidRDefault="00026D94" w:rsidP="00E36976">
            <w:pPr>
              <w:jc w:val="both"/>
              <w:rPr>
                <w:rFonts w:ascii="Arial" w:hAnsi="Arial" w:cs="Arial"/>
                <w:b/>
                <w:bCs/>
                <w:sz w:val="20"/>
                <w:szCs w:val="20"/>
              </w:rPr>
            </w:pPr>
          </w:p>
          <w:p w:rsidR="00026D94" w:rsidRPr="007779D8" w:rsidRDefault="00026D94" w:rsidP="00026D94">
            <w:pPr>
              <w:pStyle w:val="Paragrafoelenco"/>
              <w:numPr>
                <w:ilvl w:val="0"/>
                <w:numId w:val="27"/>
              </w:numPr>
              <w:rPr>
                <w:rFonts w:ascii="Arial" w:hAnsi="Arial" w:cs="Arial"/>
                <w:b/>
                <w:bCs/>
                <w:sz w:val="20"/>
                <w:szCs w:val="20"/>
              </w:rPr>
            </w:pPr>
            <w:proofErr w:type="gramStart"/>
            <w:r w:rsidRPr="007779D8">
              <w:rPr>
                <w:rFonts w:ascii="Arial" w:hAnsi="Arial" w:cs="Arial"/>
                <w:sz w:val="20"/>
                <w:szCs w:val="20"/>
              </w:rPr>
              <w:t>acquisire</w:t>
            </w:r>
            <w:proofErr w:type="gramEnd"/>
            <w:r w:rsidRPr="007779D8">
              <w:rPr>
                <w:rFonts w:ascii="Arial" w:hAnsi="Arial" w:cs="Arial"/>
                <w:sz w:val="20"/>
                <w:szCs w:val="20"/>
              </w:rPr>
              <w:t xml:space="preserve"> i dati ed esprimere qualitativamente e quantitativamente i concetti di variabili di un processo;</w:t>
            </w:r>
          </w:p>
          <w:p w:rsidR="00026D94" w:rsidRPr="007779D8" w:rsidRDefault="00026D94" w:rsidP="00026D94">
            <w:pPr>
              <w:pStyle w:val="Paragrafoelenco"/>
              <w:numPr>
                <w:ilvl w:val="0"/>
                <w:numId w:val="27"/>
              </w:numPr>
              <w:rPr>
                <w:rFonts w:ascii="Arial" w:hAnsi="Arial" w:cs="Arial"/>
                <w:b/>
                <w:bCs/>
                <w:sz w:val="20"/>
                <w:szCs w:val="20"/>
              </w:rPr>
            </w:pPr>
            <w:proofErr w:type="gramStart"/>
            <w:r w:rsidRPr="007779D8">
              <w:rPr>
                <w:rFonts w:ascii="Arial" w:hAnsi="Arial" w:cs="Arial"/>
                <w:sz w:val="20"/>
                <w:szCs w:val="20"/>
              </w:rPr>
              <w:t>utilizzare</w:t>
            </w:r>
            <w:proofErr w:type="gramEnd"/>
            <w:r w:rsidRPr="007779D8">
              <w:rPr>
                <w:rFonts w:ascii="Arial" w:hAnsi="Arial" w:cs="Arial"/>
                <w:sz w:val="20"/>
                <w:szCs w:val="20"/>
              </w:rPr>
              <w:t xml:space="preserve"> i concetti, i principi e i modelli della chimica fisica per interpretare la struttura dei sistemi e le loro trasformazioni;</w:t>
            </w:r>
          </w:p>
          <w:p w:rsidR="00026D94" w:rsidRPr="007779D8" w:rsidRDefault="007779D8" w:rsidP="00026D94">
            <w:pPr>
              <w:pStyle w:val="Paragrafoelenco"/>
              <w:numPr>
                <w:ilvl w:val="0"/>
                <w:numId w:val="27"/>
              </w:numPr>
              <w:rPr>
                <w:rFonts w:ascii="Arial" w:hAnsi="Arial" w:cs="Arial"/>
                <w:sz w:val="20"/>
                <w:szCs w:val="20"/>
              </w:rPr>
            </w:pPr>
            <w:proofErr w:type="gramStart"/>
            <w:r w:rsidRPr="007779D8">
              <w:rPr>
                <w:rFonts w:ascii="Arial" w:hAnsi="Arial" w:cs="Arial"/>
                <w:sz w:val="20"/>
                <w:szCs w:val="20"/>
              </w:rPr>
              <w:t>essere</w:t>
            </w:r>
            <w:proofErr w:type="gramEnd"/>
            <w:r w:rsidRPr="007779D8">
              <w:rPr>
                <w:rFonts w:ascii="Arial" w:hAnsi="Arial" w:cs="Arial"/>
                <w:sz w:val="20"/>
                <w:szCs w:val="20"/>
              </w:rPr>
              <w:t xml:space="preserve"> consapevole delle potenzialità e dei limiti delle tecnologie, nel contesto culturale e sociale in cui sono applicate;</w:t>
            </w:r>
          </w:p>
          <w:p w:rsidR="007779D8" w:rsidRPr="007779D8" w:rsidRDefault="007779D8" w:rsidP="007779D8">
            <w:pPr>
              <w:pStyle w:val="Paragrafoelenco"/>
              <w:numPr>
                <w:ilvl w:val="0"/>
                <w:numId w:val="27"/>
              </w:numPr>
              <w:rPr>
                <w:rFonts w:ascii="Arial" w:hAnsi="Arial" w:cs="Arial"/>
                <w:sz w:val="20"/>
                <w:szCs w:val="20"/>
              </w:rPr>
            </w:pPr>
            <w:proofErr w:type="gramStart"/>
            <w:r w:rsidRPr="007779D8">
              <w:rPr>
                <w:rFonts w:ascii="Arial" w:hAnsi="Arial" w:cs="Arial"/>
                <w:sz w:val="20"/>
                <w:szCs w:val="20"/>
              </w:rPr>
              <w:t>controllare</w:t>
            </w:r>
            <w:proofErr w:type="gramEnd"/>
            <w:r w:rsidRPr="007779D8">
              <w:rPr>
                <w:rFonts w:ascii="Arial" w:hAnsi="Arial" w:cs="Arial"/>
                <w:sz w:val="20"/>
                <w:szCs w:val="20"/>
              </w:rPr>
              <w:t xml:space="preserve"> progetti e attività, applicando le normative sulla protezione ambientale</w:t>
            </w:r>
          </w:p>
          <w:p w:rsidR="00026D94" w:rsidRPr="007779D8" w:rsidRDefault="00026D94" w:rsidP="007779D8">
            <w:pPr>
              <w:pStyle w:val="Paragrafoelenco"/>
              <w:rPr>
                <w:rFonts w:ascii="Arial" w:hAnsi="Arial" w:cs="Arial"/>
                <w:b/>
                <w:bCs/>
                <w:sz w:val="20"/>
                <w:szCs w:val="20"/>
              </w:rPr>
            </w:pPr>
          </w:p>
          <w:p w:rsidR="00026D94" w:rsidRPr="007779D8" w:rsidRDefault="00026D94" w:rsidP="00E36976">
            <w:pPr>
              <w:jc w:val="both"/>
              <w:rPr>
                <w:rFonts w:ascii="Arial" w:hAnsi="Arial" w:cs="Arial"/>
                <w:b/>
                <w:bCs/>
                <w:sz w:val="20"/>
                <w:szCs w:val="20"/>
              </w:rPr>
            </w:pPr>
          </w:p>
          <w:p w:rsidR="00026D94" w:rsidRPr="007779D8" w:rsidRDefault="00026D94" w:rsidP="00E36976">
            <w:pPr>
              <w:jc w:val="both"/>
              <w:rPr>
                <w:rFonts w:ascii="Arial" w:hAnsi="Arial" w:cs="Arial"/>
                <w:sz w:val="20"/>
                <w:szCs w:val="20"/>
              </w:rPr>
            </w:pPr>
          </w:p>
        </w:tc>
        <w:tc>
          <w:tcPr>
            <w:tcW w:w="3118" w:type="dxa"/>
          </w:tcPr>
          <w:p w:rsidR="00026D94" w:rsidRDefault="00026D94" w:rsidP="00656A4F">
            <w:pPr>
              <w:rPr>
                <w:rFonts w:ascii="Verdana" w:hAnsi="Verdana" w:cs="Arial"/>
                <w:b/>
                <w:color w:val="FF0000"/>
                <w:sz w:val="20"/>
                <w:szCs w:val="20"/>
              </w:rPr>
            </w:pPr>
            <w:r w:rsidRPr="00656A4F">
              <w:rPr>
                <w:rFonts w:ascii="Verdana" w:hAnsi="Verdana" w:cs="Arial"/>
                <w:b/>
                <w:color w:val="FF0000"/>
                <w:sz w:val="20"/>
                <w:szCs w:val="20"/>
              </w:rPr>
              <w:t>Abilità</w:t>
            </w:r>
          </w:p>
          <w:p w:rsidR="00F00C43" w:rsidRPr="00656A4F" w:rsidRDefault="00F00C43" w:rsidP="00F00C43">
            <w:pPr>
              <w:rPr>
                <w:rFonts w:ascii="Verdana" w:hAnsi="Verdana" w:cs="Arial"/>
                <w:b/>
                <w:color w:val="FF0000"/>
                <w:sz w:val="20"/>
                <w:szCs w:val="20"/>
              </w:rPr>
            </w:pPr>
          </w:p>
          <w:p w:rsidR="00026D94" w:rsidRPr="007779D8" w:rsidRDefault="00026D94" w:rsidP="00F00C43">
            <w:pPr>
              <w:rPr>
                <w:rFonts w:ascii="Arial" w:hAnsi="Arial" w:cs="Arial"/>
                <w:sz w:val="20"/>
                <w:szCs w:val="20"/>
              </w:rPr>
            </w:pPr>
            <w:r w:rsidRPr="007779D8">
              <w:rPr>
                <w:rFonts w:ascii="Arial" w:hAnsi="Arial" w:cs="Arial"/>
                <w:sz w:val="20"/>
                <w:szCs w:val="20"/>
              </w:rPr>
              <w:t>Individuare apparecchiature, materiali, materie prime, prodotti e servizi dei processi</w:t>
            </w:r>
          </w:p>
          <w:p w:rsidR="00026D94" w:rsidRPr="007779D8" w:rsidRDefault="00026D94" w:rsidP="00F00C43">
            <w:pPr>
              <w:snapToGrid w:val="0"/>
              <w:rPr>
                <w:rFonts w:ascii="Arial" w:hAnsi="Arial" w:cs="Arial"/>
                <w:sz w:val="20"/>
                <w:szCs w:val="20"/>
              </w:rPr>
            </w:pPr>
          </w:p>
          <w:p w:rsidR="00026D94" w:rsidRPr="007779D8" w:rsidRDefault="00026D94" w:rsidP="00F00C43">
            <w:pPr>
              <w:rPr>
                <w:rFonts w:ascii="Arial" w:hAnsi="Arial" w:cs="Arial"/>
                <w:sz w:val="20"/>
                <w:szCs w:val="20"/>
              </w:rPr>
            </w:pPr>
            <w:r w:rsidRPr="007779D8">
              <w:rPr>
                <w:rFonts w:ascii="Arial" w:hAnsi="Arial" w:cs="Arial"/>
                <w:sz w:val="20"/>
                <w:szCs w:val="20"/>
              </w:rPr>
              <w:t>Applicare i principi chimico-fisici alle tecniche di separazione/</w:t>
            </w:r>
            <w:r w:rsidR="007779D8">
              <w:rPr>
                <w:rFonts w:ascii="Arial" w:hAnsi="Arial" w:cs="Arial"/>
                <w:sz w:val="20"/>
                <w:szCs w:val="20"/>
              </w:rPr>
              <w:t xml:space="preserve"> </w:t>
            </w:r>
            <w:r w:rsidRPr="007779D8">
              <w:rPr>
                <w:rFonts w:ascii="Arial" w:hAnsi="Arial" w:cs="Arial"/>
                <w:sz w:val="20"/>
                <w:szCs w:val="20"/>
              </w:rPr>
              <w:t xml:space="preserve">purificazione </w:t>
            </w:r>
          </w:p>
          <w:p w:rsidR="00026D94" w:rsidRPr="007779D8" w:rsidRDefault="00026D94" w:rsidP="00F00C43">
            <w:pPr>
              <w:rPr>
                <w:rFonts w:ascii="Arial" w:hAnsi="Arial" w:cs="Arial"/>
                <w:sz w:val="20"/>
                <w:szCs w:val="20"/>
              </w:rPr>
            </w:pPr>
          </w:p>
          <w:p w:rsidR="00026D94" w:rsidRPr="007779D8" w:rsidRDefault="007779D8" w:rsidP="00F00C43">
            <w:pPr>
              <w:snapToGrid w:val="0"/>
              <w:rPr>
                <w:rFonts w:ascii="Arial" w:hAnsi="Arial" w:cs="Arial"/>
                <w:sz w:val="20"/>
                <w:szCs w:val="20"/>
              </w:rPr>
            </w:pPr>
            <w:r w:rsidRPr="007779D8">
              <w:rPr>
                <w:rFonts w:ascii="Arial" w:hAnsi="Arial" w:cs="Arial"/>
                <w:sz w:val="20"/>
                <w:szCs w:val="20"/>
              </w:rPr>
              <w:t>Verificare la fattibilità chimico fisica di un</w:t>
            </w:r>
            <w:r>
              <w:rPr>
                <w:rFonts w:ascii="Arial" w:hAnsi="Arial" w:cs="Arial"/>
                <w:sz w:val="20"/>
                <w:szCs w:val="20"/>
              </w:rPr>
              <w:t xml:space="preserve"> </w:t>
            </w:r>
            <w:r w:rsidRPr="007779D8">
              <w:rPr>
                <w:rFonts w:ascii="Arial" w:hAnsi="Arial" w:cs="Arial"/>
                <w:sz w:val="20"/>
                <w:szCs w:val="20"/>
              </w:rPr>
              <w:t xml:space="preserve">processo </w:t>
            </w:r>
          </w:p>
          <w:p w:rsidR="007779D8" w:rsidRPr="007779D8" w:rsidRDefault="007779D8" w:rsidP="00F00C43">
            <w:pPr>
              <w:rPr>
                <w:rFonts w:ascii="Arial" w:hAnsi="Arial" w:cs="Arial"/>
                <w:sz w:val="20"/>
                <w:szCs w:val="20"/>
              </w:rPr>
            </w:pPr>
          </w:p>
          <w:p w:rsidR="00026D94" w:rsidRPr="007779D8" w:rsidRDefault="007779D8" w:rsidP="00F00C43">
            <w:pPr>
              <w:snapToGrid w:val="0"/>
              <w:rPr>
                <w:rFonts w:ascii="Arial" w:hAnsi="Arial" w:cs="Arial"/>
                <w:b/>
                <w:color w:val="FF0000"/>
                <w:sz w:val="20"/>
                <w:szCs w:val="20"/>
              </w:rPr>
            </w:pPr>
            <w:r w:rsidRPr="007779D8">
              <w:rPr>
                <w:rFonts w:ascii="Arial" w:hAnsi="Arial" w:cs="Arial"/>
                <w:sz w:val="20"/>
                <w:szCs w:val="20"/>
              </w:rPr>
              <w:t>Applicare i principi e le leggi della cinetica per calco-lare i parametri che influenzano la</w:t>
            </w:r>
            <w:r>
              <w:rPr>
                <w:rFonts w:ascii="Arial" w:hAnsi="Arial" w:cs="Arial"/>
                <w:sz w:val="20"/>
                <w:szCs w:val="20"/>
              </w:rPr>
              <w:t xml:space="preserve"> </w:t>
            </w:r>
            <w:r w:rsidRPr="007779D8">
              <w:rPr>
                <w:rFonts w:ascii="Arial" w:hAnsi="Arial" w:cs="Arial"/>
                <w:sz w:val="20"/>
                <w:szCs w:val="20"/>
              </w:rPr>
              <w:t>velocità delle reazioni</w:t>
            </w:r>
            <w:r w:rsidRPr="007779D8">
              <w:rPr>
                <w:rFonts w:ascii="Arial" w:hAnsi="Arial" w:cs="Arial"/>
                <w:b/>
                <w:color w:val="FF0000"/>
                <w:sz w:val="20"/>
                <w:szCs w:val="20"/>
              </w:rPr>
              <w:t xml:space="preserve"> </w:t>
            </w:r>
          </w:p>
          <w:p w:rsidR="00026D94" w:rsidRPr="007779D8" w:rsidRDefault="00026D94" w:rsidP="00E36976">
            <w:pPr>
              <w:rPr>
                <w:rFonts w:ascii="Arial" w:hAnsi="Arial" w:cs="Arial"/>
                <w:sz w:val="20"/>
                <w:szCs w:val="20"/>
              </w:rPr>
            </w:pPr>
          </w:p>
          <w:p w:rsidR="00026D94" w:rsidRPr="007779D8" w:rsidRDefault="00026D94" w:rsidP="00E36976">
            <w:pPr>
              <w:rPr>
                <w:rFonts w:ascii="Arial" w:hAnsi="Arial" w:cs="Arial"/>
                <w:sz w:val="20"/>
                <w:szCs w:val="20"/>
              </w:rPr>
            </w:pPr>
          </w:p>
          <w:p w:rsidR="00026D94" w:rsidRPr="007779D8" w:rsidRDefault="00026D94" w:rsidP="00E36976">
            <w:pPr>
              <w:rPr>
                <w:rFonts w:ascii="Arial" w:hAnsi="Arial" w:cs="Arial"/>
                <w:sz w:val="20"/>
                <w:szCs w:val="20"/>
              </w:rPr>
            </w:pPr>
          </w:p>
        </w:tc>
        <w:tc>
          <w:tcPr>
            <w:tcW w:w="4388" w:type="dxa"/>
          </w:tcPr>
          <w:p w:rsidR="00026D94" w:rsidRDefault="00026D94" w:rsidP="00656A4F">
            <w:pPr>
              <w:rPr>
                <w:rFonts w:ascii="Verdana" w:hAnsi="Verdana" w:cs="Arial"/>
                <w:b/>
                <w:color w:val="FF0000"/>
                <w:sz w:val="20"/>
                <w:szCs w:val="20"/>
              </w:rPr>
            </w:pPr>
            <w:r w:rsidRPr="00656A4F">
              <w:rPr>
                <w:rFonts w:ascii="Verdana" w:hAnsi="Verdana" w:cs="Arial"/>
                <w:b/>
                <w:color w:val="FF0000"/>
                <w:sz w:val="20"/>
                <w:szCs w:val="20"/>
              </w:rPr>
              <w:t>Contenuti</w:t>
            </w:r>
          </w:p>
          <w:p w:rsidR="00656A4F" w:rsidRPr="00656A4F" w:rsidRDefault="00656A4F" w:rsidP="00656A4F">
            <w:pPr>
              <w:rPr>
                <w:rFonts w:ascii="Verdana" w:hAnsi="Verdana" w:cs="Arial"/>
                <w:b/>
                <w:color w:val="FF0000"/>
                <w:sz w:val="20"/>
                <w:szCs w:val="20"/>
              </w:rPr>
            </w:pPr>
          </w:p>
          <w:p w:rsidR="007779D8" w:rsidRPr="007779D8" w:rsidRDefault="007779D8" w:rsidP="007779D8">
            <w:pPr>
              <w:jc w:val="both"/>
              <w:rPr>
                <w:rFonts w:ascii="Arial" w:hAnsi="Arial" w:cs="Arial"/>
                <w:b/>
                <w:sz w:val="20"/>
                <w:szCs w:val="20"/>
              </w:rPr>
            </w:pPr>
            <w:r w:rsidRPr="007779D8">
              <w:rPr>
                <w:rFonts w:ascii="Arial" w:hAnsi="Arial" w:cs="Arial"/>
                <w:b/>
                <w:sz w:val="20"/>
                <w:szCs w:val="20"/>
                <w:u w:val="single"/>
              </w:rPr>
              <w:t>Petrolio</w:t>
            </w:r>
          </w:p>
          <w:p w:rsidR="007779D8" w:rsidRPr="007779D8" w:rsidRDefault="007779D8" w:rsidP="007779D8">
            <w:pPr>
              <w:snapToGrid w:val="0"/>
              <w:rPr>
                <w:rFonts w:ascii="Arial" w:hAnsi="Arial" w:cs="Arial"/>
                <w:sz w:val="20"/>
                <w:szCs w:val="20"/>
              </w:rPr>
            </w:pPr>
            <w:r w:rsidRPr="007779D8">
              <w:rPr>
                <w:rFonts w:ascii="Arial" w:hAnsi="Arial" w:cs="Arial"/>
                <w:sz w:val="20"/>
                <w:szCs w:val="20"/>
              </w:rPr>
              <w:t>Classificazione, genesi ed indagine del sottosuolo. Estrazione e trattamento immediato del petrolio. Distillazione a pressione atmosferica (</w:t>
            </w:r>
            <w:proofErr w:type="spellStart"/>
            <w:r w:rsidRPr="007779D8">
              <w:rPr>
                <w:rFonts w:ascii="Arial" w:hAnsi="Arial" w:cs="Arial"/>
                <w:sz w:val="20"/>
                <w:szCs w:val="20"/>
              </w:rPr>
              <w:t>topping</w:t>
            </w:r>
            <w:proofErr w:type="spellEnd"/>
            <w:proofErr w:type="gramStart"/>
            <w:r w:rsidRPr="007779D8">
              <w:rPr>
                <w:rFonts w:ascii="Arial" w:hAnsi="Arial" w:cs="Arial"/>
                <w:sz w:val="20"/>
                <w:szCs w:val="20"/>
              </w:rPr>
              <w:t>).Distillazione</w:t>
            </w:r>
            <w:proofErr w:type="gramEnd"/>
            <w:r w:rsidRPr="007779D8">
              <w:rPr>
                <w:rFonts w:ascii="Arial" w:hAnsi="Arial" w:cs="Arial"/>
                <w:sz w:val="20"/>
                <w:szCs w:val="20"/>
              </w:rPr>
              <w:t xml:space="preserve"> del residuo di </w:t>
            </w:r>
            <w:proofErr w:type="spellStart"/>
            <w:r w:rsidRPr="007779D8">
              <w:rPr>
                <w:rFonts w:ascii="Arial" w:hAnsi="Arial" w:cs="Arial"/>
                <w:sz w:val="20"/>
                <w:szCs w:val="20"/>
              </w:rPr>
              <w:t>topping</w:t>
            </w:r>
            <w:proofErr w:type="spellEnd"/>
            <w:r w:rsidRPr="007779D8">
              <w:rPr>
                <w:rFonts w:ascii="Arial" w:hAnsi="Arial" w:cs="Arial"/>
                <w:sz w:val="20"/>
                <w:szCs w:val="20"/>
              </w:rPr>
              <w:t>, a pressione ridotta, per la produzione di oli lubrificanti.</w:t>
            </w:r>
          </w:p>
          <w:p w:rsidR="007779D8" w:rsidRPr="007779D8" w:rsidRDefault="007779D8" w:rsidP="007779D8">
            <w:pPr>
              <w:snapToGrid w:val="0"/>
              <w:rPr>
                <w:rFonts w:ascii="Arial" w:hAnsi="Arial" w:cs="Arial"/>
                <w:sz w:val="20"/>
                <w:szCs w:val="20"/>
              </w:rPr>
            </w:pPr>
            <w:r w:rsidRPr="007779D8">
              <w:rPr>
                <w:rFonts w:ascii="Arial" w:hAnsi="Arial" w:cs="Arial"/>
                <w:sz w:val="20"/>
                <w:szCs w:val="20"/>
              </w:rPr>
              <w:t xml:space="preserve">Cracking termici: considerazioni termodinamiche e cinetiche, meccanismi ed </w:t>
            </w:r>
            <w:proofErr w:type="spellStart"/>
            <w:r w:rsidRPr="007779D8">
              <w:rPr>
                <w:rFonts w:ascii="Arial" w:hAnsi="Arial" w:cs="Arial"/>
                <w:sz w:val="20"/>
                <w:szCs w:val="20"/>
              </w:rPr>
              <w:t>impianto.Visbreaking</w:t>
            </w:r>
            <w:proofErr w:type="spellEnd"/>
            <w:r w:rsidRPr="007779D8">
              <w:rPr>
                <w:rFonts w:ascii="Arial" w:hAnsi="Arial" w:cs="Arial"/>
                <w:sz w:val="20"/>
                <w:szCs w:val="20"/>
              </w:rPr>
              <w:t xml:space="preserve">. Cracking catalitici: generalità, meccanismi di reazione, isomerizzazione, impianti FCC e TCC. </w:t>
            </w:r>
            <w:proofErr w:type="spellStart"/>
            <w:r w:rsidRPr="007779D8">
              <w:rPr>
                <w:rFonts w:ascii="Arial" w:hAnsi="Arial" w:cs="Arial"/>
                <w:sz w:val="20"/>
                <w:szCs w:val="20"/>
              </w:rPr>
              <w:t>Ydrocraching</w:t>
            </w:r>
            <w:proofErr w:type="spellEnd"/>
            <w:r w:rsidRPr="007779D8">
              <w:rPr>
                <w:rFonts w:ascii="Arial" w:hAnsi="Arial" w:cs="Arial"/>
                <w:sz w:val="20"/>
                <w:szCs w:val="20"/>
              </w:rPr>
              <w:t>.</w:t>
            </w:r>
          </w:p>
          <w:p w:rsidR="007779D8" w:rsidRPr="007779D8" w:rsidRDefault="007779D8" w:rsidP="007779D8">
            <w:pPr>
              <w:snapToGrid w:val="0"/>
              <w:rPr>
                <w:rFonts w:ascii="Arial" w:hAnsi="Arial" w:cs="Arial"/>
                <w:sz w:val="20"/>
                <w:szCs w:val="20"/>
              </w:rPr>
            </w:pPr>
            <w:r w:rsidRPr="007779D8">
              <w:rPr>
                <w:rFonts w:ascii="Arial" w:hAnsi="Arial" w:cs="Arial"/>
                <w:sz w:val="20"/>
                <w:szCs w:val="20"/>
              </w:rPr>
              <w:t xml:space="preserve">Benzine: natura e proprietà, potere antidetonante, numero d'ottano. Metodi per aumentare il numero d'ottano: aggiunta di piombo tetraetile, </w:t>
            </w:r>
            <w:proofErr w:type="spellStart"/>
            <w:r w:rsidRPr="007779D8">
              <w:rPr>
                <w:rFonts w:ascii="Arial" w:hAnsi="Arial" w:cs="Arial"/>
                <w:sz w:val="20"/>
                <w:szCs w:val="20"/>
              </w:rPr>
              <w:t>reforming</w:t>
            </w:r>
            <w:proofErr w:type="spellEnd"/>
            <w:r w:rsidRPr="007779D8">
              <w:rPr>
                <w:rFonts w:ascii="Arial" w:hAnsi="Arial" w:cs="Arial"/>
                <w:sz w:val="20"/>
                <w:szCs w:val="20"/>
              </w:rPr>
              <w:t xml:space="preserve"> isomerizzazione ed alchilazione. Meccanismi e condizioni operative per </w:t>
            </w:r>
            <w:proofErr w:type="spellStart"/>
            <w:r w:rsidRPr="007779D8">
              <w:rPr>
                <w:rFonts w:ascii="Arial" w:hAnsi="Arial" w:cs="Arial"/>
                <w:sz w:val="20"/>
                <w:szCs w:val="20"/>
              </w:rPr>
              <w:t>reforming</w:t>
            </w:r>
            <w:proofErr w:type="spellEnd"/>
            <w:r w:rsidRPr="007779D8">
              <w:rPr>
                <w:rFonts w:ascii="Arial" w:hAnsi="Arial" w:cs="Arial"/>
                <w:sz w:val="20"/>
                <w:szCs w:val="20"/>
              </w:rPr>
              <w:t xml:space="preserve"> ed isomerizzazione. Stabilizzazione e </w:t>
            </w:r>
            <w:proofErr w:type="spellStart"/>
            <w:r w:rsidRPr="007779D8">
              <w:rPr>
                <w:rFonts w:ascii="Arial" w:hAnsi="Arial" w:cs="Arial"/>
                <w:sz w:val="20"/>
                <w:szCs w:val="20"/>
              </w:rPr>
              <w:t>splitting</w:t>
            </w:r>
            <w:proofErr w:type="spellEnd"/>
            <w:r w:rsidRPr="007779D8">
              <w:rPr>
                <w:rFonts w:ascii="Arial" w:hAnsi="Arial" w:cs="Arial"/>
                <w:sz w:val="20"/>
                <w:szCs w:val="20"/>
              </w:rPr>
              <w:t xml:space="preserve"> delle benzine. Cenni su nafte, keroseni e gasoli.</w:t>
            </w:r>
          </w:p>
          <w:p w:rsidR="007779D8" w:rsidRPr="007779D8" w:rsidRDefault="007779D8" w:rsidP="007779D8">
            <w:pPr>
              <w:jc w:val="both"/>
              <w:rPr>
                <w:rFonts w:ascii="Arial" w:hAnsi="Arial" w:cs="Arial"/>
                <w:b/>
                <w:sz w:val="20"/>
                <w:szCs w:val="20"/>
              </w:rPr>
            </w:pPr>
            <w:r w:rsidRPr="007779D8">
              <w:rPr>
                <w:rFonts w:ascii="Arial" w:hAnsi="Arial" w:cs="Arial"/>
                <w:b/>
                <w:sz w:val="20"/>
                <w:szCs w:val="20"/>
                <w:u w:val="single"/>
              </w:rPr>
              <w:t>Polimeri</w:t>
            </w:r>
          </w:p>
          <w:p w:rsidR="00026D94" w:rsidRPr="007779D8" w:rsidRDefault="007779D8" w:rsidP="007779D8">
            <w:pPr>
              <w:rPr>
                <w:rFonts w:ascii="Arial" w:hAnsi="Arial" w:cs="Arial"/>
                <w:sz w:val="20"/>
                <w:szCs w:val="20"/>
              </w:rPr>
            </w:pPr>
            <w:r w:rsidRPr="007779D8">
              <w:rPr>
                <w:rFonts w:ascii="Arial" w:hAnsi="Arial" w:cs="Arial"/>
                <w:sz w:val="20"/>
                <w:szCs w:val="20"/>
              </w:rPr>
              <w:t>Proprietà e classificazione. Plastomeri, elastomeri e fibre. Poliaddizione e policondensazione. Metodi industriali di polimerizzazione: in blocco, in sospensione, in soluzione ed in emulsione. Poliesteri. PET. Poliammidi: nailon 6,6 e nailon 11 reazione ed impianto. Siliconi: reazioni di formazione dei monomeri, caratteristiche dei diversi tipi di prodotti (oli, resine)</w:t>
            </w:r>
          </w:p>
        </w:tc>
      </w:tr>
    </w:tbl>
    <w:p w:rsidR="00026D94" w:rsidRPr="002A4913" w:rsidRDefault="00026D94" w:rsidP="00026D94">
      <w:pPr>
        <w:jc w:val="center"/>
        <w:rPr>
          <w:rFonts w:ascii="Arial" w:hAnsi="Arial" w:cs="Arial"/>
          <w:b/>
          <w:color w:val="FF0000"/>
          <w:sz w:val="20"/>
          <w:szCs w:val="20"/>
        </w:rPr>
      </w:pPr>
    </w:p>
    <w:tbl>
      <w:tblPr>
        <w:tblStyle w:val="Grigliatabella"/>
        <w:tblW w:w="14276" w:type="dxa"/>
        <w:tblLook w:val="04A0" w:firstRow="1" w:lastRow="0" w:firstColumn="1" w:lastColumn="0" w:noHBand="0" w:noVBand="1"/>
      </w:tblPr>
      <w:tblGrid>
        <w:gridCol w:w="4106"/>
        <w:gridCol w:w="3969"/>
        <w:gridCol w:w="2410"/>
        <w:gridCol w:w="3791"/>
      </w:tblGrid>
      <w:tr w:rsidR="00026D94" w:rsidRPr="002A4913" w:rsidTr="00E36976">
        <w:tc>
          <w:tcPr>
            <w:tcW w:w="14276" w:type="dxa"/>
            <w:gridSpan w:val="4"/>
          </w:tcPr>
          <w:p w:rsidR="00026D94" w:rsidRPr="002A4913" w:rsidRDefault="005206DF" w:rsidP="00E36976">
            <w:pPr>
              <w:jc w:val="center"/>
              <w:rPr>
                <w:rFonts w:ascii="Arial" w:hAnsi="Arial" w:cs="Arial"/>
                <w:b/>
                <w:color w:val="FF0000"/>
                <w:sz w:val="20"/>
                <w:szCs w:val="20"/>
              </w:rPr>
            </w:pPr>
            <w:r w:rsidRPr="001A6C0A">
              <w:rPr>
                <w:rFonts w:ascii="Arial" w:hAnsi="Arial"/>
                <w:snapToGrid w:val="0"/>
              </w:rPr>
              <w:lastRenderedPageBreak/>
              <w:t>PROCESSI CHIMICI INDUSTRIALI</w:t>
            </w:r>
          </w:p>
        </w:tc>
      </w:tr>
      <w:tr w:rsidR="00026D94" w:rsidRPr="002A4913" w:rsidTr="00E36976">
        <w:tc>
          <w:tcPr>
            <w:tcW w:w="4106" w:type="dxa"/>
          </w:tcPr>
          <w:p w:rsidR="00026D94" w:rsidRPr="00F00C43" w:rsidRDefault="00026D94" w:rsidP="00E36976">
            <w:pPr>
              <w:jc w:val="center"/>
              <w:rPr>
                <w:rFonts w:ascii="Verdana" w:hAnsi="Verdana" w:cs="Arial"/>
                <w:b/>
                <w:color w:val="FF0000"/>
                <w:sz w:val="20"/>
                <w:szCs w:val="20"/>
              </w:rPr>
            </w:pPr>
            <w:r w:rsidRPr="00F00C43">
              <w:rPr>
                <w:rFonts w:ascii="Verdana" w:hAnsi="Verdana" w:cs="Arial"/>
                <w:b/>
                <w:color w:val="FF0000"/>
                <w:sz w:val="20"/>
                <w:szCs w:val="20"/>
              </w:rPr>
              <w:t>Tempi</w:t>
            </w:r>
          </w:p>
          <w:p w:rsidR="00026D94" w:rsidRPr="00F00C43" w:rsidRDefault="005206DF" w:rsidP="00026D94">
            <w:pPr>
              <w:rPr>
                <w:rFonts w:ascii="Verdana" w:hAnsi="Verdana" w:cs="Arial"/>
                <w:sz w:val="20"/>
                <w:szCs w:val="20"/>
              </w:rPr>
            </w:pPr>
            <w:r w:rsidRPr="00F00C43">
              <w:rPr>
                <w:rFonts w:ascii="Verdana" w:hAnsi="Verdana"/>
                <w:sz w:val="20"/>
                <w:szCs w:val="20"/>
              </w:rPr>
              <w:t>Aprile - maggio</w:t>
            </w:r>
            <w:r w:rsidR="00026D94" w:rsidRPr="00F00C43">
              <w:rPr>
                <w:rFonts w:ascii="Verdana" w:hAnsi="Verdana"/>
                <w:sz w:val="20"/>
                <w:szCs w:val="20"/>
              </w:rPr>
              <w:t xml:space="preserve"> (20)</w:t>
            </w:r>
          </w:p>
        </w:tc>
        <w:tc>
          <w:tcPr>
            <w:tcW w:w="3969" w:type="dxa"/>
          </w:tcPr>
          <w:p w:rsidR="00026D94" w:rsidRPr="00F00C43" w:rsidRDefault="00026D94" w:rsidP="00E36976">
            <w:pPr>
              <w:jc w:val="center"/>
              <w:rPr>
                <w:rFonts w:ascii="Verdana" w:hAnsi="Verdana" w:cs="Arial"/>
                <w:b/>
                <w:color w:val="FF0000"/>
                <w:sz w:val="20"/>
                <w:szCs w:val="20"/>
              </w:rPr>
            </w:pPr>
            <w:r w:rsidRPr="00F00C43">
              <w:rPr>
                <w:rFonts w:ascii="Verdana" w:hAnsi="Verdana" w:cs="Arial"/>
                <w:b/>
                <w:color w:val="FF0000"/>
                <w:sz w:val="20"/>
                <w:szCs w:val="20"/>
              </w:rPr>
              <w:t>Collegamenti interdisciplinari</w:t>
            </w:r>
          </w:p>
          <w:p w:rsidR="00026D94" w:rsidRPr="00F00C43" w:rsidRDefault="00026D94" w:rsidP="00E36976">
            <w:pPr>
              <w:rPr>
                <w:rFonts w:ascii="Verdana" w:hAnsi="Verdana" w:cs="Arial"/>
                <w:b/>
                <w:color w:val="FF0000"/>
                <w:sz w:val="20"/>
                <w:szCs w:val="20"/>
              </w:rPr>
            </w:pPr>
          </w:p>
        </w:tc>
        <w:tc>
          <w:tcPr>
            <w:tcW w:w="2410" w:type="dxa"/>
          </w:tcPr>
          <w:p w:rsidR="00026D94" w:rsidRPr="00F00C43" w:rsidRDefault="00026D94" w:rsidP="00E36976">
            <w:pPr>
              <w:jc w:val="center"/>
              <w:rPr>
                <w:rFonts w:ascii="Verdana" w:hAnsi="Verdana" w:cs="Arial"/>
                <w:b/>
                <w:color w:val="FF0000"/>
                <w:sz w:val="20"/>
                <w:szCs w:val="20"/>
              </w:rPr>
            </w:pPr>
            <w:r w:rsidRPr="00F00C43">
              <w:rPr>
                <w:rFonts w:ascii="Verdana" w:hAnsi="Verdana" w:cs="Arial"/>
                <w:b/>
                <w:color w:val="FF0000"/>
                <w:sz w:val="20"/>
                <w:szCs w:val="20"/>
              </w:rPr>
              <w:t>Spazi</w:t>
            </w:r>
          </w:p>
          <w:p w:rsidR="00026D94" w:rsidRPr="00F00C43" w:rsidRDefault="00026D94" w:rsidP="00E36976">
            <w:pPr>
              <w:rPr>
                <w:rFonts w:ascii="Verdana" w:hAnsi="Verdana" w:cs="Arial"/>
                <w:sz w:val="20"/>
                <w:szCs w:val="20"/>
              </w:rPr>
            </w:pPr>
            <w:r w:rsidRPr="00F00C43">
              <w:rPr>
                <w:rFonts w:ascii="Verdana" w:hAnsi="Verdana" w:cs="Arial"/>
                <w:sz w:val="20"/>
                <w:szCs w:val="20"/>
              </w:rPr>
              <w:t>Aula, laboratorio</w:t>
            </w:r>
          </w:p>
        </w:tc>
        <w:tc>
          <w:tcPr>
            <w:tcW w:w="3791" w:type="dxa"/>
          </w:tcPr>
          <w:p w:rsidR="00026D94" w:rsidRPr="00F00C43" w:rsidRDefault="00026D94" w:rsidP="00E36976">
            <w:pPr>
              <w:jc w:val="center"/>
              <w:rPr>
                <w:rFonts w:ascii="Verdana" w:hAnsi="Verdana" w:cs="Arial"/>
                <w:b/>
                <w:color w:val="FF0000"/>
                <w:sz w:val="20"/>
                <w:szCs w:val="20"/>
              </w:rPr>
            </w:pPr>
            <w:r w:rsidRPr="00F00C43">
              <w:rPr>
                <w:rFonts w:ascii="Verdana" w:hAnsi="Verdana" w:cs="Arial"/>
                <w:b/>
                <w:color w:val="FF0000"/>
                <w:sz w:val="20"/>
                <w:szCs w:val="20"/>
              </w:rPr>
              <w:t>Strumenti</w:t>
            </w:r>
          </w:p>
          <w:p w:rsidR="00026D94" w:rsidRPr="00F00C43" w:rsidRDefault="00026D94" w:rsidP="00E36976">
            <w:pPr>
              <w:rPr>
                <w:rFonts w:ascii="Verdana" w:hAnsi="Verdana" w:cs="Arial"/>
                <w:sz w:val="20"/>
                <w:szCs w:val="20"/>
              </w:rPr>
            </w:pPr>
            <w:r w:rsidRPr="00F00C43">
              <w:rPr>
                <w:rFonts w:ascii="Verdana" w:hAnsi="Verdana" w:cs="Arial"/>
                <w:sz w:val="20"/>
                <w:szCs w:val="20"/>
              </w:rPr>
              <w:t>Libro di testo, PC</w:t>
            </w:r>
          </w:p>
        </w:tc>
      </w:tr>
    </w:tbl>
    <w:p w:rsidR="00026D94" w:rsidRDefault="00026D94" w:rsidP="00026D94">
      <w:pPr>
        <w:rPr>
          <w:rFonts w:ascii="Arial" w:hAnsi="Arial" w:cs="Arial"/>
          <w:sz w:val="20"/>
          <w:szCs w:val="20"/>
        </w:rPr>
      </w:pPr>
    </w:p>
    <w:p w:rsidR="005A2BEE" w:rsidRPr="0033572D" w:rsidRDefault="005A2BEE">
      <w:pPr>
        <w:rPr>
          <w:rFonts w:ascii="Verdana" w:hAnsi="Verdana"/>
          <w:sz w:val="20"/>
          <w:szCs w:val="20"/>
        </w:rPr>
      </w:pPr>
    </w:p>
    <w:p w:rsidR="00A66CE7" w:rsidRPr="00810279" w:rsidRDefault="00A66CE7" w:rsidP="00810279">
      <w:pPr>
        <w:spacing w:after="0" w:line="240" w:lineRule="auto"/>
        <w:rPr>
          <w:rFonts w:ascii="Verdana" w:hAnsi="Verdana"/>
          <w:sz w:val="20"/>
          <w:szCs w:val="20"/>
        </w:rPr>
      </w:pPr>
    </w:p>
    <w:p w:rsidR="00875316" w:rsidRDefault="00875316" w:rsidP="00875316">
      <w:pPr>
        <w:pStyle w:val="Paragrafoelenco"/>
        <w:spacing w:after="0" w:line="240" w:lineRule="auto"/>
        <w:rPr>
          <w:rFonts w:ascii="Verdana" w:hAnsi="Verdana"/>
          <w:sz w:val="20"/>
          <w:szCs w:val="20"/>
        </w:rPr>
      </w:pPr>
    </w:p>
    <w:p w:rsidR="00875316" w:rsidRDefault="00875316" w:rsidP="00875316">
      <w:pPr>
        <w:pStyle w:val="Paragrafoelenco"/>
        <w:spacing w:after="0" w:line="240" w:lineRule="auto"/>
        <w:rPr>
          <w:rFonts w:ascii="Verdana" w:hAnsi="Verdana"/>
          <w:sz w:val="20"/>
          <w:szCs w:val="20"/>
        </w:rPr>
      </w:pPr>
    </w:p>
    <w:p w:rsidR="00875316" w:rsidRDefault="00875316" w:rsidP="00875316">
      <w:pPr>
        <w:pStyle w:val="Paragrafoelenco"/>
        <w:spacing w:after="0" w:line="240" w:lineRule="auto"/>
        <w:rPr>
          <w:rFonts w:ascii="Verdana" w:hAnsi="Verdana"/>
          <w:sz w:val="20"/>
          <w:szCs w:val="20"/>
        </w:rPr>
      </w:pPr>
    </w:p>
    <w:p w:rsidR="00380F87" w:rsidRPr="0033572D" w:rsidRDefault="00380F87" w:rsidP="005717D5">
      <w:pPr>
        <w:rPr>
          <w:rFonts w:ascii="Verdana" w:hAnsi="Verdana"/>
          <w:sz w:val="20"/>
          <w:szCs w:val="20"/>
        </w:rPr>
      </w:pPr>
    </w:p>
    <w:p w:rsidR="007514E5" w:rsidRPr="0033572D" w:rsidRDefault="007514E5">
      <w:pPr>
        <w:rPr>
          <w:rFonts w:ascii="Verdana" w:hAnsi="Verdana"/>
          <w:sz w:val="20"/>
          <w:szCs w:val="20"/>
        </w:rPr>
      </w:pPr>
    </w:p>
    <w:p w:rsidR="007514E5" w:rsidRPr="0033572D" w:rsidRDefault="007514E5">
      <w:pPr>
        <w:rPr>
          <w:rFonts w:ascii="Verdana" w:hAnsi="Verdana"/>
          <w:sz w:val="20"/>
          <w:szCs w:val="20"/>
        </w:rPr>
      </w:pPr>
    </w:p>
    <w:p w:rsidR="007514E5" w:rsidRPr="0033572D" w:rsidRDefault="007514E5">
      <w:pPr>
        <w:rPr>
          <w:rFonts w:ascii="Verdana" w:hAnsi="Verdana"/>
          <w:sz w:val="20"/>
          <w:szCs w:val="20"/>
        </w:rPr>
      </w:pPr>
    </w:p>
    <w:p w:rsidR="007514E5" w:rsidRPr="0033572D" w:rsidRDefault="007514E5">
      <w:pPr>
        <w:rPr>
          <w:rFonts w:ascii="Verdana" w:hAnsi="Verdana"/>
          <w:sz w:val="20"/>
          <w:szCs w:val="20"/>
        </w:rPr>
      </w:pPr>
    </w:p>
    <w:p w:rsidR="00CC0BBA" w:rsidRPr="0033572D" w:rsidRDefault="00CC0BBA">
      <w:pPr>
        <w:rPr>
          <w:rFonts w:ascii="Verdana" w:hAnsi="Verdana"/>
          <w:sz w:val="20"/>
          <w:szCs w:val="20"/>
        </w:rPr>
      </w:pPr>
    </w:p>
    <w:p w:rsidR="00CC0BBA" w:rsidRPr="0033572D" w:rsidRDefault="00CC0BBA">
      <w:pPr>
        <w:rPr>
          <w:rFonts w:ascii="Verdana" w:hAnsi="Verdana"/>
          <w:sz w:val="20"/>
          <w:szCs w:val="20"/>
        </w:rPr>
      </w:pPr>
    </w:p>
    <w:p w:rsidR="00CC0BBA" w:rsidRPr="0033572D" w:rsidRDefault="00CC0BBA">
      <w:pPr>
        <w:rPr>
          <w:rFonts w:ascii="Verdana" w:hAnsi="Verdana"/>
          <w:sz w:val="20"/>
          <w:szCs w:val="20"/>
        </w:rPr>
      </w:pPr>
    </w:p>
    <w:sectPr w:rsidR="00CC0BBA" w:rsidRPr="0033572D" w:rsidSect="00B9724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174" w:rsidRDefault="00D13174" w:rsidP="0006256E">
      <w:pPr>
        <w:spacing w:after="0" w:line="240" w:lineRule="auto"/>
      </w:pPr>
      <w:r>
        <w:separator/>
      </w:r>
    </w:p>
  </w:endnote>
  <w:endnote w:type="continuationSeparator" w:id="0">
    <w:p w:rsidR="00D13174" w:rsidRDefault="00D13174" w:rsidP="0006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174" w:rsidRDefault="00D13174" w:rsidP="0006256E">
      <w:pPr>
        <w:spacing w:after="0" w:line="240" w:lineRule="auto"/>
      </w:pPr>
      <w:r>
        <w:separator/>
      </w:r>
    </w:p>
  </w:footnote>
  <w:footnote w:type="continuationSeparator" w:id="0">
    <w:p w:rsidR="00D13174" w:rsidRDefault="00D13174" w:rsidP="00062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0DAE73B3"/>
    <w:multiLevelType w:val="hybridMultilevel"/>
    <w:tmpl w:val="E9B08F26"/>
    <w:lvl w:ilvl="0" w:tplc="CB6A2822">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58620F"/>
    <w:multiLevelType w:val="hybridMultilevel"/>
    <w:tmpl w:val="04F8E6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C63AA"/>
    <w:multiLevelType w:val="hybridMultilevel"/>
    <w:tmpl w:val="8BA00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C26B4"/>
    <w:multiLevelType w:val="hybridMultilevel"/>
    <w:tmpl w:val="5DDAD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5A1AED"/>
    <w:multiLevelType w:val="hybridMultilevel"/>
    <w:tmpl w:val="1F4AA546"/>
    <w:lvl w:ilvl="0" w:tplc="0030A316">
      <w:start w:val="1"/>
      <w:numFmt w:val="decimal"/>
      <w:lvlText w:val="%1."/>
      <w:lvlJc w:val="left"/>
      <w:pPr>
        <w:ind w:left="720" w:hanging="360"/>
      </w:pPr>
      <w:rPr>
        <w:rFonts w:asciiTheme="minorHAnsi" w:hAnsi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6C27F6"/>
    <w:multiLevelType w:val="hybridMultilevel"/>
    <w:tmpl w:val="719836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12254A"/>
    <w:multiLevelType w:val="hybridMultilevel"/>
    <w:tmpl w:val="C9A40DB6"/>
    <w:lvl w:ilvl="0" w:tplc="CF127472">
      <w:start w:val="1"/>
      <w:numFmt w:val="decimal"/>
      <w:lvlText w:val="%1."/>
      <w:lvlJc w:val="left"/>
      <w:pPr>
        <w:ind w:left="720" w:hanging="360"/>
      </w:pPr>
      <w:rPr>
        <w:rFonts w:asciiTheme="minorHAnsi" w:hAnsiTheme="minorHAnsi"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C65BF1"/>
    <w:multiLevelType w:val="hybridMultilevel"/>
    <w:tmpl w:val="9AE26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4C3F40"/>
    <w:multiLevelType w:val="hybridMultilevel"/>
    <w:tmpl w:val="6D889A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9A1CDE"/>
    <w:multiLevelType w:val="hybridMultilevel"/>
    <w:tmpl w:val="8F8C74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8E146D"/>
    <w:multiLevelType w:val="hybridMultilevel"/>
    <w:tmpl w:val="8B162BE0"/>
    <w:lvl w:ilvl="0" w:tplc="321EEF80">
      <w:start w:val="1"/>
      <w:numFmt w:val="decimal"/>
      <w:lvlText w:val="%1."/>
      <w:lvlJc w:val="left"/>
      <w:pPr>
        <w:ind w:left="1065" w:hanging="705"/>
      </w:pPr>
      <w:rPr>
        <w:rFonts w:ascii="Arial" w:hAnsi="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D3229F"/>
    <w:multiLevelType w:val="hybridMultilevel"/>
    <w:tmpl w:val="51F492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0F1B66"/>
    <w:multiLevelType w:val="hybridMultilevel"/>
    <w:tmpl w:val="C9A40DB6"/>
    <w:lvl w:ilvl="0" w:tplc="CF127472">
      <w:start w:val="1"/>
      <w:numFmt w:val="decimal"/>
      <w:lvlText w:val="%1."/>
      <w:lvlJc w:val="left"/>
      <w:pPr>
        <w:ind w:left="720" w:hanging="360"/>
      </w:pPr>
      <w:rPr>
        <w:rFonts w:asciiTheme="minorHAnsi" w:hAnsiTheme="minorHAnsi"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B02A1A"/>
    <w:multiLevelType w:val="hybridMultilevel"/>
    <w:tmpl w:val="C6D80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024B8D"/>
    <w:multiLevelType w:val="hybridMultilevel"/>
    <w:tmpl w:val="A3208AE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F6465D2"/>
    <w:multiLevelType w:val="hybridMultilevel"/>
    <w:tmpl w:val="E9B08F26"/>
    <w:lvl w:ilvl="0" w:tplc="CB6A2822">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3C1E53"/>
    <w:multiLevelType w:val="hybridMultilevel"/>
    <w:tmpl w:val="E9B08F26"/>
    <w:lvl w:ilvl="0" w:tplc="CB6A2822">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2E56804"/>
    <w:multiLevelType w:val="hybridMultilevel"/>
    <w:tmpl w:val="38100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F9453A"/>
    <w:multiLevelType w:val="hybridMultilevel"/>
    <w:tmpl w:val="DA78D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17753D"/>
    <w:multiLevelType w:val="hybridMultilevel"/>
    <w:tmpl w:val="C9A40DB6"/>
    <w:lvl w:ilvl="0" w:tplc="CF127472">
      <w:start w:val="1"/>
      <w:numFmt w:val="decimal"/>
      <w:lvlText w:val="%1."/>
      <w:lvlJc w:val="left"/>
      <w:pPr>
        <w:ind w:left="720" w:hanging="360"/>
      </w:pPr>
      <w:rPr>
        <w:rFonts w:asciiTheme="minorHAnsi" w:hAnsiTheme="minorHAnsi"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3E529F"/>
    <w:multiLevelType w:val="hybridMultilevel"/>
    <w:tmpl w:val="BB9E2808"/>
    <w:lvl w:ilvl="0" w:tplc="A39AFDFE">
      <w:start w:val="1"/>
      <w:numFmt w:val="decimal"/>
      <w:lvlText w:val="%1."/>
      <w:lvlJc w:val="left"/>
      <w:pPr>
        <w:ind w:left="1065" w:hanging="705"/>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405EA4"/>
    <w:multiLevelType w:val="hybridMultilevel"/>
    <w:tmpl w:val="EE7E1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7E4023"/>
    <w:multiLevelType w:val="hybridMultilevel"/>
    <w:tmpl w:val="0C58F22E"/>
    <w:lvl w:ilvl="0" w:tplc="04100017">
      <w:start w:val="1"/>
      <w:numFmt w:val="lowerLetter"/>
      <w:lvlText w:val="%1)"/>
      <w:lvlJc w:val="left"/>
      <w:pPr>
        <w:tabs>
          <w:tab w:val="num" w:pos="720"/>
        </w:tabs>
        <w:ind w:left="720" w:hanging="360"/>
      </w:pPr>
      <w:rPr>
        <w:rFonts w:hint="default"/>
      </w:rPr>
    </w:lvl>
    <w:lvl w:ilvl="1" w:tplc="8AB0FEC4">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BE114E"/>
    <w:multiLevelType w:val="hybridMultilevel"/>
    <w:tmpl w:val="03286D16"/>
    <w:lvl w:ilvl="0" w:tplc="00000003">
      <w:start w:val="1"/>
      <w:numFmt w:val="bullet"/>
      <w:lvlText w:val=""/>
      <w:lvlJc w:val="left"/>
      <w:pPr>
        <w:tabs>
          <w:tab w:val="num" w:pos="720"/>
        </w:tabs>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133B13"/>
    <w:multiLevelType w:val="hybridMultilevel"/>
    <w:tmpl w:val="E9B08F26"/>
    <w:lvl w:ilvl="0" w:tplc="CB6A2822">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736F5"/>
    <w:multiLevelType w:val="hybridMultilevel"/>
    <w:tmpl w:val="5F8870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131A86"/>
    <w:multiLevelType w:val="hybridMultilevel"/>
    <w:tmpl w:val="A6F8E8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E77277"/>
    <w:multiLevelType w:val="hybridMultilevel"/>
    <w:tmpl w:val="340C2466"/>
    <w:lvl w:ilvl="0" w:tplc="216A4CE2">
      <w:start w:val="1"/>
      <w:numFmt w:val="decimal"/>
      <w:lvlText w:val="%1."/>
      <w:lvlJc w:val="left"/>
      <w:pPr>
        <w:ind w:left="1065" w:hanging="705"/>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CB2B5E"/>
    <w:multiLevelType w:val="hybridMultilevel"/>
    <w:tmpl w:val="E9B08F26"/>
    <w:lvl w:ilvl="0" w:tplc="CB6A2822">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7CA41A4"/>
    <w:multiLevelType w:val="hybridMultilevel"/>
    <w:tmpl w:val="AC88838A"/>
    <w:lvl w:ilvl="0" w:tplc="92A8C0DE">
      <w:start w:val="1"/>
      <w:numFmt w:val="decimal"/>
      <w:lvlText w:val="%1."/>
      <w:lvlJc w:val="left"/>
      <w:pPr>
        <w:ind w:left="720" w:hanging="360"/>
      </w:pPr>
      <w:rPr>
        <w:rFonts w:ascii="Verdana" w:hAnsi="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E675E9"/>
    <w:multiLevelType w:val="hybridMultilevel"/>
    <w:tmpl w:val="2C449F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734C87"/>
    <w:multiLevelType w:val="hybridMultilevel"/>
    <w:tmpl w:val="38100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C61864"/>
    <w:multiLevelType w:val="hybridMultilevel"/>
    <w:tmpl w:val="7C3EB6DE"/>
    <w:lvl w:ilvl="0" w:tplc="097E646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5"/>
  </w:num>
  <w:num w:numId="3">
    <w:abstractNumId w:val="24"/>
  </w:num>
  <w:num w:numId="4">
    <w:abstractNumId w:val="27"/>
  </w:num>
  <w:num w:numId="5">
    <w:abstractNumId w:val="11"/>
  </w:num>
  <w:num w:numId="6">
    <w:abstractNumId w:val="23"/>
  </w:num>
  <w:num w:numId="7">
    <w:abstractNumId w:val="3"/>
  </w:num>
  <w:num w:numId="8">
    <w:abstractNumId w:val="28"/>
  </w:num>
  <w:num w:numId="9">
    <w:abstractNumId w:val="7"/>
  </w:num>
  <w:num w:numId="10">
    <w:abstractNumId w:val="10"/>
  </w:num>
  <w:num w:numId="11">
    <w:abstractNumId w:val="32"/>
  </w:num>
  <w:num w:numId="12">
    <w:abstractNumId w:val="20"/>
  </w:num>
  <w:num w:numId="13">
    <w:abstractNumId w:val="13"/>
  </w:num>
  <w:num w:numId="14">
    <w:abstractNumId w:val="4"/>
  </w:num>
  <w:num w:numId="15">
    <w:abstractNumId w:val="34"/>
  </w:num>
  <w:num w:numId="16">
    <w:abstractNumId w:val="0"/>
  </w:num>
  <w:num w:numId="17">
    <w:abstractNumId w:val="1"/>
  </w:num>
  <w:num w:numId="18">
    <w:abstractNumId w:val="25"/>
  </w:num>
  <w:num w:numId="19">
    <w:abstractNumId w:val="22"/>
  </w:num>
  <w:num w:numId="20">
    <w:abstractNumId w:val="19"/>
  </w:num>
  <w:num w:numId="21">
    <w:abstractNumId w:val="33"/>
  </w:num>
  <w:num w:numId="22">
    <w:abstractNumId w:val="31"/>
  </w:num>
  <w:num w:numId="23">
    <w:abstractNumId w:val="9"/>
  </w:num>
  <w:num w:numId="24">
    <w:abstractNumId w:val="15"/>
  </w:num>
  <w:num w:numId="25">
    <w:abstractNumId w:val="12"/>
  </w:num>
  <w:num w:numId="26">
    <w:abstractNumId w:val="21"/>
  </w:num>
  <w:num w:numId="27">
    <w:abstractNumId w:val="8"/>
  </w:num>
  <w:num w:numId="28">
    <w:abstractNumId w:val="14"/>
  </w:num>
  <w:num w:numId="29">
    <w:abstractNumId w:val="6"/>
  </w:num>
  <w:num w:numId="30">
    <w:abstractNumId w:val="17"/>
  </w:num>
  <w:num w:numId="31">
    <w:abstractNumId w:val="18"/>
  </w:num>
  <w:num w:numId="32">
    <w:abstractNumId w:val="2"/>
  </w:num>
  <w:num w:numId="33">
    <w:abstractNumId w:val="26"/>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97248"/>
    <w:rsid w:val="00000F3F"/>
    <w:rsid w:val="0000645B"/>
    <w:rsid w:val="0000686B"/>
    <w:rsid w:val="0001097B"/>
    <w:rsid w:val="00021459"/>
    <w:rsid w:val="00026D94"/>
    <w:rsid w:val="000326CB"/>
    <w:rsid w:val="000470D2"/>
    <w:rsid w:val="00055767"/>
    <w:rsid w:val="0006256E"/>
    <w:rsid w:val="000715C1"/>
    <w:rsid w:val="00072DA2"/>
    <w:rsid w:val="0007484F"/>
    <w:rsid w:val="000769F1"/>
    <w:rsid w:val="000906E1"/>
    <w:rsid w:val="00094EEA"/>
    <w:rsid w:val="000A3E9D"/>
    <w:rsid w:val="000B466C"/>
    <w:rsid w:val="000B7870"/>
    <w:rsid w:val="000D064E"/>
    <w:rsid w:val="000F02BE"/>
    <w:rsid w:val="000F7516"/>
    <w:rsid w:val="00107236"/>
    <w:rsid w:val="00113C7D"/>
    <w:rsid w:val="00135351"/>
    <w:rsid w:val="001476D0"/>
    <w:rsid w:val="00153C5D"/>
    <w:rsid w:val="00175EBD"/>
    <w:rsid w:val="00181D51"/>
    <w:rsid w:val="00187860"/>
    <w:rsid w:val="001A52CD"/>
    <w:rsid w:val="001B3209"/>
    <w:rsid w:val="001C5FF6"/>
    <w:rsid w:val="001D15A5"/>
    <w:rsid w:val="001E354B"/>
    <w:rsid w:val="001F5F5C"/>
    <w:rsid w:val="001F64D9"/>
    <w:rsid w:val="002000E2"/>
    <w:rsid w:val="0020435A"/>
    <w:rsid w:val="002108A9"/>
    <w:rsid w:val="00216705"/>
    <w:rsid w:val="002221C5"/>
    <w:rsid w:val="00223811"/>
    <w:rsid w:val="00231B28"/>
    <w:rsid w:val="002328EB"/>
    <w:rsid w:val="002348D8"/>
    <w:rsid w:val="002509B2"/>
    <w:rsid w:val="00251268"/>
    <w:rsid w:val="00254022"/>
    <w:rsid w:val="0025415B"/>
    <w:rsid w:val="002554E5"/>
    <w:rsid w:val="002571F2"/>
    <w:rsid w:val="00266403"/>
    <w:rsid w:val="00267685"/>
    <w:rsid w:val="00267A8D"/>
    <w:rsid w:val="00272941"/>
    <w:rsid w:val="00284890"/>
    <w:rsid w:val="00295927"/>
    <w:rsid w:val="002A4913"/>
    <w:rsid w:val="002A671B"/>
    <w:rsid w:val="002C2E20"/>
    <w:rsid w:val="002C59A1"/>
    <w:rsid w:val="002D2046"/>
    <w:rsid w:val="002E5199"/>
    <w:rsid w:val="002E51EE"/>
    <w:rsid w:val="002F2EE1"/>
    <w:rsid w:val="00300DBC"/>
    <w:rsid w:val="00303964"/>
    <w:rsid w:val="003272BA"/>
    <w:rsid w:val="0033572D"/>
    <w:rsid w:val="0033698D"/>
    <w:rsid w:val="00342632"/>
    <w:rsid w:val="00344918"/>
    <w:rsid w:val="00372D24"/>
    <w:rsid w:val="00380F87"/>
    <w:rsid w:val="003A3CE1"/>
    <w:rsid w:val="003E1341"/>
    <w:rsid w:val="003E21C7"/>
    <w:rsid w:val="003E7DB2"/>
    <w:rsid w:val="003F4876"/>
    <w:rsid w:val="003F6983"/>
    <w:rsid w:val="00412FBE"/>
    <w:rsid w:val="00416EEF"/>
    <w:rsid w:val="004204D3"/>
    <w:rsid w:val="004307B6"/>
    <w:rsid w:val="004372DF"/>
    <w:rsid w:val="004507F7"/>
    <w:rsid w:val="00452D27"/>
    <w:rsid w:val="00457BBD"/>
    <w:rsid w:val="00460765"/>
    <w:rsid w:val="004617FB"/>
    <w:rsid w:val="00461DA8"/>
    <w:rsid w:val="004776D5"/>
    <w:rsid w:val="0048191E"/>
    <w:rsid w:val="00493D8C"/>
    <w:rsid w:val="004C5A63"/>
    <w:rsid w:val="004E090B"/>
    <w:rsid w:val="00500D54"/>
    <w:rsid w:val="005048E0"/>
    <w:rsid w:val="0051009C"/>
    <w:rsid w:val="005206DF"/>
    <w:rsid w:val="00546835"/>
    <w:rsid w:val="005717D5"/>
    <w:rsid w:val="005743A7"/>
    <w:rsid w:val="0058134E"/>
    <w:rsid w:val="005A2BEE"/>
    <w:rsid w:val="005C7842"/>
    <w:rsid w:val="005D505B"/>
    <w:rsid w:val="005E3298"/>
    <w:rsid w:val="005E7C37"/>
    <w:rsid w:val="005F3C12"/>
    <w:rsid w:val="00601BA2"/>
    <w:rsid w:val="00610E07"/>
    <w:rsid w:val="00611A94"/>
    <w:rsid w:val="00616651"/>
    <w:rsid w:val="00617B4E"/>
    <w:rsid w:val="00622776"/>
    <w:rsid w:val="006341DC"/>
    <w:rsid w:val="00641EAB"/>
    <w:rsid w:val="006479AB"/>
    <w:rsid w:val="00653BD1"/>
    <w:rsid w:val="00656A4F"/>
    <w:rsid w:val="00666F3B"/>
    <w:rsid w:val="006742D9"/>
    <w:rsid w:val="0067672E"/>
    <w:rsid w:val="006809BE"/>
    <w:rsid w:val="00685CAD"/>
    <w:rsid w:val="0068784B"/>
    <w:rsid w:val="006B42CA"/>
    <w:rsid w:val="006F29C7"/>
    <w:rsid w:val="006F5972"/>
    <w:rsid w:val="00700641"/>
    <w:rsid w:val="0070220B"/>
    <w:rsid w:val="00740072"/>
    <w:rsid w:val="00744DE0"/>
    <w:rsid w:val="007514E5"/>
    <w:rsid w:val="0075287D"/>
    <w:rsid w:val="007627D3"/>
    <w:rsid w:val="00771030"/>
    <w:rsid w:val="007779D8"/>
    <w:rsid w:val="0079355A"/>
    <w:rsid w:val="007B1CB1"/>
    <w:rsid w:val="007C1C09"/>
    <w:rsid w:val="007C1D6D"/>
    <w:rsid w:val="007C26F3"/>
    <w:rsid w:val="007D267F"/>
    <w:rsid w:val="007E5C7A"/>
    <w:rsid w:val="00807378"/>
    <w:rsid w:val="00810279"/>
    <w:rsid w:val="00820658"/>
    <w:rsid w:val="00846FE0"/>
    <w:rsid w:val="00856C91"/>
    <w:rsid w:val="008614DA"/>
    <w:rsid w:val="00875316"/>
    <w:rsid w:val="008754B2"/>
    <w:rsid w:val="0089191A"/>
    <w:rsid w:val="008E16D1"/>
    <w:rsid w:val="00905932"/>
    <w:rsid w:val="00905953"/>
    <w:rsid w:val="00906ACD"/>
    <w:rsid w:val="00911C13"/>
    <w:rsid w:val="0091737B"/>
    <w:rsid w:val="00944D2F"/>
    <w:rsid w:val="00954A6E"/>
    <w:rsid w:val="00963207"/>
    <w:rsid w:val="00964A12"/>
    <w:rsid w:val="00970EB4"/>
    <w:rsid w:val="00987DF9"/>
    <w:rsid w:val="00994D52"/>
    <w:rsid w:val="009C5645"/>
    <w:rsid w:val="009C63B4"/>
    <w:rsid w:val="009E18DB"/>
    <w:rsid w:val="009F0A96"/>
    <w:rsid w:val="00A072AF"/>
    <w:rsid w:val="00A1440A"/>
    <w:rsid w:val="00A154EF"/>
    <w:rsid w:val="00A3343C"/>
    <w:rsid w:val="00A342AA"/>
    <w:rsid w:val="00A34C64"/>
    <w:rsid w:val="00A4036F"/>
    <w:rsid w:val="00A413CE"/>
    <w:rsid w:val="00A417C7"/>
    <w:rsid w:val="00A461F6"/>
    <w:rsid w:val="00A52111"/>
    <w:rsid w:val="00A66CE7"/>
    <w:rsid w:val="00A707C1"/>
    <w:rsid w:val="00A70986"/>
    <w:rsid w:val="00A81122"/>
    <w:rsid w:val="00A82166"/>
    <w:rsid w:val="00A8319D"/>
    <w:rsid w:val="00AB086A"/>
    <w:rsid w:val="00AB1BC6"/>
    <w:rsid w:val="00AB24C0"/>
    <w:rsid w:val="00AB38CC"/>
    <w:rsid w:val="00AE51BE"/>
    <w:rsid w:val="00AF4557"/>
    <w:rsid w:val="00AF4F65"/>
    <w:rsid w:val="00AF783F"/>
    <w:rsid w:val="00B05547"/>
    <w:rsid w:val="00B10118"/>
    <w:rsid w:val="00B13993"/>
    <w:rsid w:val="00B13AD3"/>
    <w:rsid w:val="00B22A4F"/>
    <w:rsid w:val="00B2443F"/>
    <w:rsid w:val="00B24D9E"/>
    <w:rsid w:val="00B2751C"/>
    <w:rsid w:val="00B31A5C"/>
    <w:rsid w:val="00B33717"/>
    <w:rsid w:val="00B34D82"/>
    <w:rsid w:val="00B37B72"/>
    <w:rsid w:val="00B55A4C"/>
    <w:rsid w:val="00B57D66"/>
    <w:rsid w:val="00B74521"/>
    <w:rsid w:val="00B97248"/>
    <w:rsid w:val="00BB1867"/>
    <w:rsid w:val="00BB2CEF"/>
    <w:rsid w:val="00BB34DC"/>
    <w:rsid w:val="00BC46A8"/>
    <w:rsid w:val="00BC5C81"/>
    <w:rsid w:val="00BD3CEC"/>
    <w:rsid w:val="00BD55E6"/>
    <w:rsid w:val="00C00D06"/>
    <w:rsid w:val="00C0135E"/>
    <w:rsid w:val="00C17A7C"/>
    <w:rsid w:val="00C317FF"/>
    <w:rsid w:val="00C367D8"/>
    <w:rsid w:val="00C37014"/>
    <w:rsid w:val="00C52508"/>
    <w:rsid w:val="00C61E24"/>
    <w:rsid w:val="00C62557"/>
    <w:rsid w:val="00C64C56"/>
    <w:rsid w:val="00C65D25"/>
    <w:rsid w:val="00C72A1D"/>
    <w:rsid w:val="00C75E50"/>
    <w:rsid w:val="00C86EEE"/>
    <w:rsid w:val="00C926EB"/>
    <w:rsid w:val="00CB54C0"/>
    <w:rsid w:val="00CC0BBA"/>
    <w:rsid w:val="00CD55CC"/>
    <w:rsid w:val="00CD6BFB"/>
    <w:rsid w:val="00CE50BB"/>
    <w:rsid w:val="00D008D5"/>
    <w:rsid w:val="00D13174"/>
    <w:rsid w:val="00D21914"/>
    <w:rsid w:val="00D27642"/>
    <w:rsid w:val="00D27EA3"/>
    <w:rsid w:val="00D32AC4"/>
    <w:rsid w:val="00D33672"/>
    <w:rsid w:val="00D5069C"/>
    <w:rsid w:val="00D65D2C"/>
    <w:rsid w:val="00D713D5"/>
    <w:rsid w:val="00D71EB4"/>
    <w:rsid w:val="00D7399F"/>
    <w:rsid w:val="00D97205"/>
    <w:rsid w:val="00D974AF"/>
    <w:rsid w:val="00DA0B4A"/>
    <w:rsid w:val="00DA3EB5"/>
    <w:rsid w:val="00DB4F1E"/>
    <w:rsid w:val="00DD1351"/>
    <w:rsid w:val="00DE2EEA"/>
    <w:rsid w:val="00DE6F6D"/>
    <w:rsid w:val="00E048F8"/>
    <w:rsid w:val="00E26D1C"/>
    <w:rsid w:val="00E36976"/>
    <w:rsid w:val="00E441F7"/>
    <w:rsid w:val="00E479C7"/>
    <w:rsid w:val="00E50885"/>
    <w:rsid w:val="00E544A8"/>
    <w:rsid w:val="00E547F2"/>
    <w:rsid w:val="00E602AC"/>
    <w:rsid w:val="00E619BA"/>
    <w:rsid w:val="00E66FD9"/>
    <w:rsid w:val="00E723C3"/>
    <w:rsid w:val="00E83CE7"/>
    <w:rsid w:val="00EA6136"/>
    <w:rsid w:val="00EC00D8"/>
    <w:rsid w:val="00EC6091"/>
    <w:rsid w:val="00EE2AA0"/>
    <w:rsid w:val="00F00C43"/>
    <w:rsid w:val="00F01AC3"/>
    <w:rsid w:val="00F466F3"/>
    <w:rsid w:val="00F730A2"/>
    <w:rsid w:val="00F81176"/>
    <w:rsid w:val="00FA4DD7"/>
    <w:rsid w:val="00FB51A2"/>
    <w:rsid w:val="00FC0262"/>
    <w:rsid w:val="00FD1339"/>
    <w:rsid w:val="00FE3067"/>
    <w:rsid w:val="00FE71F8"/>
    <w:rsid w:val="00FF644E"/>
    <w:rsid w:val="00FF658C"/>
    <w:rsid w:val="00FF6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AC7B6EFE-E2D4-4639-A7DC-EAAFB0C0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48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25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256E"/>
  </w:style>
  <w:style w:type="paragraph" w:styleId="Pidipagina">
    <w:name w:val="footer"/>
    <w:basedOn w:val="Normale"/>
    <w:link w:val="PidipaginaCarattere"/>
    <w:uiPriority w:val="99"/>
    <w:unhideWhenUsed/>
    <w:rsid w:val="000625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56E"/>
  </w:style>
  <w:style w:type="paragraph" w:customStyle="1" w:styleId="Default">
    <w:name w:val="Default"/>
    <w:rsid w:val="00A417C7"/>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99"/>
    <w:rsid w:val="00BB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C7842"/>
    <w:pPr>
      <w:ind w:left="720"/>
      <w:contextualSpacing/>
    </w:pPr>
  </w:style>
  <w:style w:type="paragraph" w:styleId="NormaleWeb">
    <w:name w:val="Normal (Web)"/>
    <w:basedOn w:val="Normale"/>
    <w:uiPriority w:val="99"/>
    <w:rsid w:val="0081027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4776D5"/>
    <w:pPr>
      <w:spacing w:after="0" w:line="240" w:lineRule="auto"/>
    </w:pPr>
  </w:style>
  <w:style w:type="table" w:customStyle="1" w:styleId="TableGrid">
    <w:name w:val="TableGrid"/>
    <w:rsid w:val="00B2443F"/>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07484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ascalia1">
    <w:name w:val="Didascalia1"/>
    <w:basedOn w:val="Normale"/>
    <w:rsid w:val="0027294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Contenutotabella">
    <w:name w:val="Contenuto tabella"/>
    <w:basedOn w:val="Normale"/>
    <w:rsid w:val="00B2751C"/>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8692-E501-467C-889D-ADA7FB2C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2058</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Di Luca</dc:creator>
  <cp:lastModifiedBy>vittorio pezzuto</cp:lastModifiedBy>
  <cp:revision>9</cp:revision>
  <dcterms:created xsi:type="dcterms:W3CDTF">2018-09-07T20:10:00Z</dcterms:created>
  <dcterms:modified xsi:type="dcterms:W3CDTF">2018-09-29T11:30:00Z</dcterms:modified>
</cp:coreProperties>
</file>