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255" w:rsidRPr="00A96255" w:rsidRDefault="00A96255" w:rsidP="00A96255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A96255">
        <w:rPr>
          <w:rFonts w:ascii="Arial" w:hAnsi="Arial" w:cs="Arial"/>
          <w:bCs/>
          <w:sz w:val="24"/>
          <w:szCs w:val="24"/>
        </w:rPr>
        <w:t>Istituto di Istruzione Superiore</w:t>
      </w:r>
    </w:p>
    <w:p w:rsidR="00A96255" w:rsidRPr="00A96255" w:rsidRDefault="00A96255" w:rsidP="00A96255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A96255">
        <w:rPr>
          <w:rFonts w:ascii="Arial" w:hAnsi="Arial" w:cs="Arial"/>
          <w:bCs/>
          <w:sz w:val="24"/>
          <w:szCs w:val="24"/>
        </w:rPr>
        <w:t>“Alessandro Volta”</w:t>
      </w:r>
    </w:p>
    <w:p w:rsidR="00A96255" w:rsidRPr="00A96255" w:rsidRDefault="00A96255" w:rsidP="00A96255">
      <w:pPr>
        <w:spacing w:after="0"/>
        <w:jc w:val="center"/>
        <w:rPr>
          <w:rFonts w:ascii="Arial" w:hAnsi="Arial" w:cs="Arial"/>
          <w:bCs/>
          <w:sz w:val="16"/>
          <w:szCs w:val="16"/>
        </w:rPr>
      </w:pPr>
      <w:r w:rsidRPr="00A96255">
        <w:rPr>
          <w:rFonts w:ascii="Arial" w:hAnsi="Arial" w:cs="Arial"/>
          <w:bCs/>
          <w:sz w:val="16"/>
          <w:szCs w:val="16"/>
        </w:rPr>
        <w:t xml:space="preserve">Pescara </w:t>
      </w:r>
    </w:p>
    <w:p w:rsidR="00A96255" w:rsidRDefault="00A96255" w:rsidP="00A9625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96255" w:rsidRPr="00A96255" w:rsidRDefault="00A96255" w:rsidP="00A96255">
      <w:pPr>
        <w:spacing w:after="0"/>
        <w:jc w:val="center"/>
        <w:rPr>
          <w:rFonts w:ascii="Arial" w:hAnsi="Arial" w:cs="Arial"/>
          <w:b/>
          <w:i/>
        </w:rPr>
      </w:pPr>
      <w:r w:rsidRPr="00A96255">
        <w:rPr>
          <w:rFonts w:ascii="Arial" w:hAnsi="Arial" w:cs="Arial"/>
          <w:b/>
          <w:i/>
        </w:rPr>
        <w:t>Dipartimento di Scienze</w:t>
      </w:r>
    </w:p>
    <w:p w:rsidR="00A96255" w:rsidRPr="00A96255" w:rsidRDefault="00A96255" w:rsidP="00E770DC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E46E9" w:rsidRPr="00A96255" w:rsidRDefault="00FE46E9" w:rsidP="00E770DC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96255">
        <w:rPr>
          <w:rFonts w:ascii="Arial" w:hAnsi="Arial" w:cs="Arial"/>
          <w:b/>
          <w:bCs/>
          <w:sz w:val="24"/>
          <w:szCs w:val="24"/>
          <w:u w:val="single"/>
        </w:rPr>
        <w:t xml:space="preserve">GRIGLIA DI VALUTAZIONE </w:t>
      </w:r>
      <w:r w:rsidR="00D03B1A" w:rsidRPr="00A96255">
        <w:rPr>
          <w:rFonts w:ascii="Arial" w:hAnsi="Arial" w:cs="Arial"/>
          <w:b/>
          <w:bCs/>
          <w:sz w:val="24"/>
          <w:szCs w:val="24"/>
          <w:u w:val="single"/>
        </w:rPr>
        <w:t>VERIFICA ORALE</w:t>
      </w:r>
    </w:p>
    <w:p w:rsidR="00FE46E9" w:rsidRPr="00A96255" w:rsidRDefault="00FE46E9" w:rsidP="00E770DC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992"/>
        <w:gridCol w:w="3118"/>
        <w:gridCol w:w="1808"/>
      </w:tblGrid>
      <w:tr w:rsidR="00D16E22" w:rsidTr="00785F2B">
        <w:trPr>
          <w:trHeight w:val="283"/>
        </w:trPr>
        <w:tc>
          <w:tcPr>
            <w:tcW w:w="3823" w:type="dxa"/>
            <w:vAlign w:val="center"/>
          </w:tcPr>
          <w:p w:rsidR="00D16E22" w:rsidRPr="00D16E22" w:rsidRDefault="00D16E22" w:rsidP="004269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6E22">
              <w:rPr>
                <w:rFonts w:ascii="Arial" w:hAnsi="Arial" w:cs="Arial"/>
                <w:b/>
                <w:sz w:val="16"/>
                <w:szCs w:val="16"/>
              </w:rPr>
              <w:t>INDICATORI</w:t>
            </w:r>
          </w:p>
        </w:tc>
        <w:tc>
          <w:tcPr>
            <w:tcW w:w="992" w:type="dxa"/>
            <w:vAlign w:val="center"/>
          </w:tcPr>
          <w:p w:rsidR="00D16E22" w:rsidRPr="00D16E22" w:rsidRDefault="00D16E22" w:rsidP="004269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6E22">
              <w:rPr>
                <w:rFonts w:ascii="Arial" w:hAnsi="Arial" w:cs="Arial"/>
                <w:b/>
                <w:sz w:val="16"/>
                <w:szCs w:val="16"/>
              </w:rPr>
              <w:t>PESO</w:t>
            </w:r>
          </w:p>
        </w:tc>
        <w:tc>
          <w:tcPr>
            <w:tcW w:w="3118" w:type="dxa"/>
            <w:vAlign w:val="center"/>
          </w:tcPr>
          <w:p w:rsidR="00D16E22" w:rsidRPr="00D16E22" w:rsidRDefault="00D16E22" w:rsidP="004269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6E22">
              <w:rPr>
                <w:rFonts w:ascii="Arial" w:hAnsi="Arial" w:cs="Arial"/>
                <w:b/>
                <w:sz w:val="16"/>
                <w:szCs w:val="16"/>
              </w:rPr>
              <w:t>LIVELLI DI PRESTAZIONE</w:t>
            </w:r>
          </w:p>
        </w:tc>
        <w:tc>
          <w:tcPr>
            <w:tcW w:w="1808" w:type="dxa"/>
            <w:vAlign w:val="center"/>
          </w:tcPr>
          <w:p w:rsidR="00D16E22" w:rsidRPr="00D16E22" w:rsidRDefault="00D16E22" w:rsidP="004269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VOTO</w:t>
            </w:r>
          </w:p>
        </w:tc>
      </w:tr>
      <w:tr w:rsidR="00785F2B" w:rsidTr="003D372E">
        <w:trPr>
          <w:trHeight w:val="340"/>
        </w:trPr>
        <w:tc>
          <w:tcPr>
            <w:tcW w:w="3823" w:type="dxa"/>
            <w:vMerge w:val="restart"/>
            <w:vAlign w:val="center"/>
          </w:tcPr>
          <w:p w:rsidR="003D372E" w:rsidRDefault="003D372E" w:rsidP="003D372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COMPLETEZZA </w:t>
            </w:r>
          </w:p>
          <w:p w:rsidR="003D372E" w:rsidRDefault="003D372E" w:rsidP="003D372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(Qualità e quantità delle informazioni fornite) </w:t>
            </w:r>
          </w:p>
          <w:p w:rsidR="003D372E" w:rsidRDefault="003D372E" w:rsidP="003D372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D372E" w:rsidRDefault="003D372E" w:rsidP="003D372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ADEGUATEZZA</w:t>
            </w:r>
          </w:p>
          <w:p w:rsidR="00785F2B" w:rsidRPr="00FD4A57" w:rsidRDefault="003D372E" w:rsidP="003D372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FD4A57">
              <w:rPr>
                <w:rFonts w:ascii="Arial" w:hAnsi="Arial" w:cs="Arial"/>
                <w:sz w:val="22"/>
                <w:szCs w:val="22"/>
              </w:rPr>
              <w:t>Aderenza della risposta alla domanda</w:t>
            </w:r>
            <w:r>
              <w:rPr>
                <w:rFonts w:ascii="Arial" w:hAnsi="Arial" w:cs="Arial"/>
                <w:sz w:val="22"/>
                <w:szCs w:val="22"/>
              </w:rPr>
              <w:t xml:space="preserve"> e attinenza al quesito)</w:t>
            </w:r>
          </w:p>
        </w:tc>
        <w:tc>
          <w:tcPr>
            <w:tcW w:w="992" w:type="dxa"/>
            <w:vMerge w:val="restart"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50%</w:t>
            </w:r>
          </w:p>
        </w:tc>
        <w:tc>
          <w:tcPr>
            <w:tcW w:w="3118" w:type="dxa"/>
            <w:vAlign w:val="center"/>
          </w:tcPr>
          <w:p w:rsidR="00785F2B" w:rsidRPr="00FD4A57" w:rsidRDefault="00785F2B" w:rsidP="00785F2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 valutabile</w:t>
            </w:r>
          </w:p>
        </w:tc>
        <w:tc>
          <w:tcPr>
            <w:tcW w:w="1808" w:type="dxa"/>
            <w:vAlign w:val="center"/>
          </w:tcPr>
          <w:p w:rsidR="00785F2B" w:rsidRPr="00FD4A57" w:rsidRDefault="00CE5024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  <w:tr w:rsidR="00785F2B" w:rsidTr="003D372E">
        <w:trPr>
          <w:trHeight w:val="340"/>
        </w:trPr>
        <w:tc>
          <w:tcPr>
            <w:tcW w:w="3823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785F2B" w:rsidRPr="00FD4A57" w:rsidRDefault="00785F2B" w:rsidP="00785F2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Gravemente </w:t>
            </w:r>
            <w:r w:rsidRPr="00FD4A57">
              <w:rPr>
                <w:rFonts w:ascii="Arial" w:hAnsi="Arial" w:cs="Arial"/>
                <w:sz w:val="22"/>
                <w:szCs w:val="22"/>
              </w:rPr>
              <w:t>insufficiente</w:t>
            </w:r>
          </w:p>
        </w:tc>
        <w:tc>
          <w:tcPr>
            <w:tcW w:w="1808" w:type="dxa"/>
            <w:vAlign w:val="center"/>
          </w:tcPr>
          <w:p w:rsidR="00785F2B" w:rsidRPr="00FD4A57" w:rsidRDefault="00785F2B" w:rsidP="005E41A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5E41AB">
              <w:rPr>
                <w:rFonts w:ascii="Arial" w:hAnsi="Arial" w:cs="Arial"/>
                <w:sz w:val="22"/>
                <w:szCs w:val="22"/>
              </w:rPr>
              <w:t>,75</w:t>
            </w:r>
            <w:r>
              <w:rPr>
                <w:rFonts w:ascii="Arial" w:hAnsi="Arial" w:cs="Arial"/>
                <w:sz w:val="22"/>
                <w:szCs w:val="22"/>
              </w:rPr>
              <w:t>-1</w:t>
            </w:r>
            <w:r w:rsidR="005E41A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785F2B" w:rsidTr="003D372E">
        <w:trPr>
          <w:trHeight w:val="340"/>
        </w:trPr>
        <w:tc>
          <w:tcPr>
            <w:tcW w:w="3823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85F2B" w:rsidRPr="00FD4A57" w:rsidRDefault="00785F2B" w:rsidP="00785F2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Insufficiente</w:t>
            </w:r>
          </w:p>
        </w:tc>
        <w:tc>
          <w:tcPr>
            <w:tcW w:w="1808" w:type="dxa"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85F2B" w:rsidTr="003D372E">
        <w:trPr>
          <w:trHeight w:val="340"/>
        </w:trPr>
        <w:tc>
          <w:tcPr>
            <w:tcW w:w="3823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85F2B" w:rsidRPr="00FD4A57" w:rsidRDefault="00785F2B" w:rsidP="00785F2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Mediocre</w:t>
            </w:r>
          </w:p>
        </w:tc>
        <w:tc>
          <w:tcPr>
            <w:tcW w:w="1808" w:type="dxa"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2.5</w:t>
            </w:r>
          </w:p>
        </w:tc>
      </w:tr>
      <w:tr w:rsidR="00785F2B" w:rsidTr="003D372E">
        <w:trPr>
          <w:trHeight w:val="340"/>
        </w:trPr>
        <w:tc>
          <w:tcPr>
            <w:tcW w:w="3823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85F2B" w:rsidRPr="00FD4A57" w:rsidRDefault="00785F2B" w:rsidP="00785F2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Sufficiente</w:t>
            </w:r>
          </w:p>
        </w:tc>
        <w:tc>
          <w:tcPr>
            <w:tcW w:w="1808" w:type="dxa"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785F2B" w:rsidTr="003D372E">
        <w:trPr>
          <w:trHeight w:val="340"/>
        </w:trPr>
        <w:tc>
          <w:tcPr>
            <w:tcW w:w="3823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85F2B" w:rsidRPr="00FD4A57" w:rsidRDefault="00785F2B" w:rsidP="00785F2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Discreto</w:t>
            </w:r>
          </w:p>
        </w:tc>
        <w:tc>
          <w:tcPr>
            <w:tcW w:w="1808" w:type="dxa"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3.5</w:t>
            </w:r>
          </w:p>
        </w:tc>
      </w:tr>
      <w:tr w:rsidR="00785F2B" w:rsidTr="003D372E">
        <w:trPr>
          <w:trHeight w:val="340"/>
        </w:trPr>
        <w:tc>
          <w:tcPr>
            <w:tcW w:w="3823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85F2B" w:rsidRPr="00FD4A57" w:rsidRDefault="00785F2B" w:rsidP="00785F2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Buono</w:t>
            </w:r>
          </w:p>
        </w:tc>
        <w:tc>
          <w:tcPr>
            <w:tcW w:w="1808" w:type="dxa"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85F2B" w:rsidTr="003D372E">
        <w:trPr>
          <w:trHeight w:val="340"/>
        </w:trPr>
        <w:tc>
          <w:tcPr>
            <w:tcW w:w="3823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785F2B" w:rsidRPr="00FD4A57" w:rsidRDefault="00785F2B" w:rsidP="00785F2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Ottimo</w:t>
            </w:r>
          </w:p>
        </w:tc>
        <w:tc>
          <w:tcPr>
            <w:tcW w:w="1808" w:type="dxa"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4.5</w:t>
            </w:r>
          </w:p>
        </w:tc>
      </w:tr>
      <w:tr w:rsidR="00785F2B" w:rsidTr="003D372E">
        <w:trPr>
          <w:trHeight w:val="340"/>
        </w:trPr>
        <w:tc>
          <w:tcPr>
            <w:tcW w:w="3823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85F2B" w:rsidRPr="00FD4A57" w:rsidRDefault="00785F2B" w:rsidP="00785F2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Eccellente </w:t>
            </w:r>
          </w:p>
        </w:tc>
        <w:tc>
          <w:tcPr>
            <w:tcW w:w="1808" w:type="dxa"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785F2B" w:rsidTr="003D372E">
        <w:trPr>
          <w:trHeight w:val="340"/>
        </w:trPr>
        <w:tc>
          <w:tcPr>
            <w:tcW w:w="3823" w:type="dxa"/>
            <w:vMerge w:val="restart"/>
            <w:vAlign w:val="center"/>
          </w:tcPr>
          <w:p w:rsidR="003D372E" w:rsidRDefault="003D372E" w:rsidP="003D372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CORRETTEZZA</w:t>
            </w:r>
          </w:p>
          <w:p w:rsidR="00785F2B" w:rsidRPr="00FD4A57" w:rsidRDefault="003D372E" w:rsidP="003D372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(Coerenza, organizzazione e articolazione della risposta)</w:t>
            </w:r>
          </w:p>
        </w:tc>
        <w:tc>
          <w:tcPr>
            <w:tcW w:w="992" w:type="dxa"/>
            <w:vMerge w:val="restart"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25%</w:t>
            </w:r>
          </w:p>
        </w:tc>
        <w:tc>
          <w:tcPr>
            <w:tcW w:w="3118" w:type="dxa"/>
            <w:vAlign w:val="center"/>
          </w:tcPr>
          <w:p w:rsidR="00785F2B" w:rsidRPr="00FD4A57" w:rsidRDefault="00785F2B" w:rsidP="00785F2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 valutabile</w:t>
            </w:r>
          </w:p>
        </w:tc>
        <w:tc>
          <w:tcPr>
            <w:tcW w:w="1808" w:type="dxa"/>
            <w:vAlign w:val="center"/>
          </w:tcPr>
          <w:p w:rsidR="00785F2B" w:rsidRPr="00FD4A57" w:rsidRDefault="00CE5024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0,25</w:t>
            </w:r>
          </w:p>
        </w:tc>
      </w:tr>
      <w:tr w:rsidR="00785F2B" w:rsidTr="003D372E">
        <w:trPr>
          <w:trHeight w:val="340"/>
        </w:trPr>
        <w:tc>
          <w:tcPr>
            <w:tcW w:w="3823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785F2B" w:rsidRPr="00FD4A57" w:rsidRDefault="00785F2B" w:rsidP="00785F2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Gravemente </w:t>
            </w:r>
            <w:r w:rsidRPr="00FD4A57">
              <w:rPr>
                <w:rFonts w:ascii="Arial" w:hAnsi="Arial" w:cs="Arial"/>
                <w:sz w:val="22"/>
                <w:szCs w:val="22"/>
              </w:rPr>
              <w:t>insufficiente</w:t>
            </w:r>
          </w:p>
        </w:tc>
        <w:tc>
          <w:tcPr>
            <w:tcW w:w="1808" w:type="dxa"/>
            <w:vAlign w:val="center"/>
          </w:tcPr>
          <w:p w:rsidR="00785F2B" w:rsidRPr="00FD4A57" w:rsidRDefault="005E41A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0,375-0,75</w:t>
            </w:r>
          </w:p>
        </w:tc>
      </w:tr>
      <w:tr w:rsidR="00785F2B" w:rsidTr="003D372E">
        <w:trPr>
          <w:trHeight w:val="340"/>
        </w:trPr>
        <w:tc>
          <w:tcPr>
            <w:tcW w:w="3823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85F2B" w:rsidRPr="00FD4A57" w:rsidRDefault="00785F2B" w:rsidP="00785F2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Insufficiente</w:t>
            </w:r>
          </w:p>
        </w:tc>
        <w:tc>
          <w:tcPr>
            <w:tcW w:w="1808" w:type="dxa"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85F2B" w:rsidTr="003D372E">
        <w:trPr>
          <w:trHeight w:val="340"/>
        </w:trPr>
        <w:tc>
          <w:tcPr>
            <w:tcW w:w="3823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85F2B" w:rsidRPr="00FD4A57" w:rsidRDefault="00785F2B" w:rsidP="00785F2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Mediocre</w:t>
            </w:r>
          </w:p>
        </w:tc>
        <w:tc>
          <w:tcPr>
            <w:tcW w:w="1808" w:type="dxa"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1.25</w:t>
            </w:r>
          </w:p>
        </w:tc>
      </w:tr>
      <w:tr w:rsidR="00785F2B" w:rsidTr="003D372E">
        <w:trPr>
          <w:trHeight w:val="340"/>
        </w:trPr>
        <w:tc>
          <w:tcPr>
            <w:tcW w:w="3823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85F2B" w:rsidRPr="00FD4A57" w:rsidRDefault="00785F2B" w:rsidP="00785F2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Sufficiente</w:t>
            </w:r>
          </w:p>
        </w:tc>
        <w:tc>
          <w:tcPr>
            <w:tcW w:w="1808" w:type="dxa"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</w:tr>
      <w:tr w:rsidR="00785F2B" w:rsidTr="003D372E">
        <w:trPr>
          <w:trHeight w:val="340"/>
        </w:trPr>
        <w:tc>
          <w:tcPr>
            <w:tcW w:w="3823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85F2B" w:rsidRPr="00FD4A57" w:rsidRDefault="00785F2B" w:rsidP="00785F2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Discreto</w:t>
            </w:r>
          </w:p>
        </w:tc>
        <w:tc>
          <w:tcPr>
            <w:tcW w:w="1808" w:type="dxa"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1.75</w:t>
            </w:r>
          </w:p>
        </w:tc>
      </w:tr>
      <w:tr w:rsidR="00785F2B" w:rsidTr="003D372E">
        <w:trPr>
          <w:trHeight w:val="340"/>
        </w:trPr>
        <w:tc>
          <w:tcPr>
            <w:tcW w:w="3823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85F2B" w:rsidRPr="003B51C8" w:rsidRDefault="00785F2B" w:rsidP="00785F2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B51C8">
              <w:rPr>
                <w:rFonts w:ascii="Arial" w:hAnsi="Arial" w:cs="Arial"/>
                <w:sz w:val="22"/>
                <w:szCs w:val="22"/>
              </w:rPr>
              <w:t>Buono</w:t>
            </w:r>
          </w:p>
        </w:tc>
        <w:tc>
          <w:tcPr>
            <w:tcW w:w="1808" w:type="dxa"/>
            <w:vAlign w:val="center"/>
          </w:tcPr>
          <w:p w:rsidR="00785F2B" w:rsidRPr="003B51C8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1C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85F2B" w:rsidTr="003D372E">
        <w:trPr>
          <w:trHeight w:val="340"/>
        </w:trPr>
        <w:tc>
          <w:tcPr>
            <w:tcW w:w="3823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785F2B" w:rsidRPr="003B51C8" w:rsidRDefault="00785F2B" w:rsidP="00785F2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B51C8">
              <w:rPr>
                <w:rFonts w:ascii="Arial" w:hAnsi="Arial" w:cs="Arial"/>
                <w:sz w:val="22"/>
                <w:szCs w:val="22"/>
              </w:rPr>
              <w:t>Ottimo</w:t>
            </w:r>
          </w:p>
        </w:tc>
        <w:tc>
          <w:tcPr>
            <w:tcW w:w="1808" w:type="dxa"/>
            <w:vAlign w:val="center"/>
          </w:tcPr>
          <w:p w:rsidR="00785F2B" w:rsidRPr="003B51C8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1C8">
              <w:rPr>
                <w:rFonts w:ascii="Arial" w:hAnsi="Arial" w:cs="Arial"/>
                <w:sz w:val="22"/>
                <w:szCs w:val="22"/>
              </w:rPr>
              <w:t>2.25</w:t>
            </w:r>
          </w:p>
        </w:tc>
      </w:tr>
      <w:tr w:rsidR="00785F2B" w:rsidTr="003D372E">
        <w:trPr>
          <w:trHeight w:val="340"/>
        </w:trPr>
        <w:tc>
          <w:tcPr>
            <w:tcW w:w="3823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85F2B" w:rsidRPr="00FD4A57" w:rsidRDefault="00785F2B" w:rsidP="00785F2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Eccellente </w:t>
            </w:r>
          </w:p>
        </w:tc>
        <w:tc>
          <w:tcPr>
            <w:tcW w:w="1808" w:type="dxa"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2.5</w:t>
            </w:r>
          </w:p>
        </w:tc>
      </w:tr>
      <w:tr w:rsidR="00785F2B" w:rsidTr="003D372E">
        <w:trPr>
          <w:trHeight w:val="340"/>
        </w:trPr>
        <w:tc>
          <w:tcPr>
            <w:tcW w:w="3823" w:type="dxa"/>
            <w:vMerge w:val="restart"/>
            <w:vAlign w:val="center"/>
          </w:tcPr>
          <w:p w:rsidR="003D372E" w:rsidRDefault="003D372E" w:rsidP="003D372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6059">
              <w:rPr>
                <w:rFonts w:ascii="Arial" w:hAnsi="Arial" w:cs="Arial"/>
                <w:sz w:val="22"/>
                <w:szCs w:val="22"/>
              </w:rPr>
              <w:t>LINGUAGGIO</w:t>
            </w:r>
          </w:p>
          <w:p w:rsidR="003D372E" w:rsidRDefault="003D372E" w:rsidP="003D37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D06059">
              <w:rPr>
                <w:rFonts w:ascii="Arial" w:hAnsi="Arial" w:cs="Arial"/>
                <w:sz w:val="22"/>
                <w:szCs w:val="22"/>
              </w:rPr>
              <w:t xml:space="preserve">Adeguatezza lessicale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D06059">
              <w:rPr>
                <w:rFonts w:ascii="Arial" w:hAnsi="Arial" w:cs="Arial"/>
                <w:sz w:val="22"/>
                <w:szCs w:val="22"/>
              </w:rPr>
              <w:t>linguaggio specifico e correttezza espositiva</w:t>
            </w:r>
            <w:r>
              <w:rPr>
                <w:rFonts w:ascii="Arial" w:hAnsi="Arial" w:cs="Arial"/>
              </w:rPr>
              <w:t>)</w:t>
            </w:r>
          </w:p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25%</w:t>
            </w:r>
          </w:p>
        </w:tc>
        <w:tc>
          <w:tcPr>
            <w:tcW w:w="3118" w:type="dxa"/>
            <w:vAlign w:val="center"/>
          </w:tcPr>
          <w:p w:rsidR="00785F2B" w:rsidRPr="00FD4A57" w:rsidRDefault="00785F2B" w:rsidP="00785F2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 valutabile</w:t>
            </w:r>
          </w:p>
        </w:tc>
        <w:tc>
          <w:tcPr>
            <w:tcW w:w="1808" w:type="dxa"/>
            <w:vAlign w:val="center"/>
          </w:tcPr>
          <w:p w:rsidR="00785F2B" w:rsidRPr="00FD4A57" w:rsidRDefault="00CE5024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0,25</w:t>
            </w:r>
          </w:p>
        </w:tc>
      </w:tr>
      <w:tr w:rsidR="00785F2B" w:rsidTr="003D372E">
        <w:trPr>
          <w:trHeight w:val="340"/>
        </w:trPr>
        <w:tc>
          <w:tcPr>
            <w:tcW w:w="3823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785F2B" w:rsidRPr="00FD4A57" w:rsidRDefault="00785F2B" w:rsidP="00785F2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Gravemente </w:t>
            </w:r>
            <w:r w:rsidRPr="00FD4A57">
              <w:rPr>
                <w:rFonts w:ascii="Arial" w:hAnsi="Arial" w:cs="Arial"/>
                <w:sz w:val="22"/>
                <w:szCs w:val="22"/>
              </w:rPr>
              <w:t>insufficiente</w:t>
            </w:r>
          </w:p>
        </w:tc>
        <w:tc>
          <w:tcPr>
            <w:tcW w:w="1808" w:type="dxa"/>
            <w:vAlign w:val="center"/>
          </w:tcPr>
          <w:p w:rsidR="00785F2B" w:rsidRPr="00FD4A57" w:rsidRDefault="005E41A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0,375-0,75</w:t>
            </w:r>
            <w:bookmarkStart w:id="0" w:name="_GoBack"/>
            <w:bookmarkEnd w:id="0"/>
          </w:p>
        </w:tc>
      </w:tr>
      <w:tr w:rsidR="00785F2B" w:rsidTr="003D372E">
        <w:trPr>
          <w:trHeight w:val="340"/>
        </w:trPr>
        <w:tc>
          <w:tcPr>
            <w:tcW w:w="3823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85F2B" w:rsidRPr="00FD4A57" w:rsidRDefault="00785F2B" w:rsidP="00785F2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Insufficiente</w:t>
            </w:r>
          </w:p>
        </w:tc>
        <w:tc>
          <w:tcPr>
            <w:tcW w:w="1808" w:type="dxa"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85F2B" w:rsidTr="003D372E">
        <w:trPr>
          <w:trHeight w:val="340"/>
        </w:trPr>
        <w:tc>
          <w:tcPr>
            <w:tcW w:w="3823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85F2B" w:rsidRPr="00FD4A57" w:rsidRDefault="00785F2B" w:rsidP="00785F2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Mediocre</w:t>
            </w:r>
          </w:p>
        </w:tc>
        <w:tc>
          <w:tcPr>
            <w:tcW w:w="1808" w:type="dxa"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1.25</w:t>
            </w:r>
          </w:p>
        </w:tc>
      </w:tr>
      <w:tr w:rsidR="00785F2B" w:rsidTr="003D372E">
        <w:trPr>
          <w:trHeight w:val="340"/>
        </w:trPr>
        <w:tc>
          <w:tcPr>
            <w:tcW w:w="3823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85F2B" w:rsidRPr="00FD4A57" w:rsidRDefault="00785F2B" w:rsidP="00785F2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Sufficiente</w:t>
            </w:r>
          </w:p>
        </w:tc>
        <w:tc>
          <w:tcPr>
            <w:tcW w:w="1808" w:type="dxa"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</w:tr>
      <w:tr w:rsidR="00785F2B" w:rsidTr="003D372E">
        <w:trPr>
          <w:trHeight w:val="340"/>
        </w:trPr>
        <w:tc>
          <w:tcPr>
            <w:tcW w:w="3823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85F2B" w:rsidRPr="00FD4A57" w:rsidRDefault="00785F2B" w:rsidP="00785F2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Discreto</w:t>
            </w:r>
          </w:p>
        </w:tc>
        <w:tc>
          <w:tcPr>
            <w:tcW w:w="1808" w:type="dxa"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1.75</w:t>
            </w:r>
          </w:p>
        </w:tc>
      </w:tr>
      <w:tr w:rsidR="00785F2B" w:rsidTr="003D372E">
        <w:trPr>
          <w:trHeight w:val="340"/>
        </w:trPr>
        <w:tc>
          <w:tcPr>
            <w:tcW w:w="3823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85F2B" w:rsidRPr="003B51C8" w:rsidRDefault="00785F2B" w:rsidP="00785F2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B51C8">
              <w:rPr>
                <w:rFonts w:ascii="Arial" w:hAnsi="Arial" w:cs="Arial"/>
                <w:sz w:val="22"/>
                <w:szCs w:val="22"/>
              </w:rPr>
              <w:t>Buono</w:t>
            </w:r>
          </w:p>
        </w:tc>
        <w:tc>
          <w:tcPr>
            <w:tcW w:w="1808" w:type="dxa"/>
            <w:vAlign w:val="center"/>
          </w:tcPr>
          <w:p w:rsidR="00785F2B" w:rsidRPr="003B51C8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1C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85F2B" w:rsidTr="003D372E">
        <w:trPr>
          <w:trHeight w:val="340"/>
        </w:trPr>
        <w:tc>
          <w:tcPr>
            <w:tcW w:w="3823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785F2B" w:rsidRPr="003B51C8" w:rsidRDefault="00785F2B" w:rsidP="00785F2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Ottimo</w:t>
            </w:r>
          </w:p>
        </w:tc>
        <w:tc>
          <w:tcPr>
            <w:tcW w:w="1808" w:type="dxa"/>
            <w:vAlign w:val="center"/>
          </w:tcPr>
          <w:p w:rsidR="00785F2B" w:rsidRPr="003B51C8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1C8">
              <w:rPr>
                <w:rFonts w:ascii="Arial" w:hAnsi="Arial" w:cs="Arial"/>
                <w:sz w:val="22"/>
                <w:szCs w:val="22"/>
              </w:rPr>
              <w:t>2.25</w:t>
            </w:r>
          </w:p>
        </w:tc>
      </w:tr>
      <w:tr w:rsidR="00785F2B" w:rsidTr="003D372E">
        <w:trPr>
          <w:trHeight w:val="340"/>
        </w:trPr>
        <w:tc>
          <w:tcPr>
            <w:tcW w:w="3823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85F2B" w:rsidRPr="00FD4A57" w:rsidRDefault="00785F2B" w:rsidP="00785F2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Eccellente </w:t>
            </w:r>
          </w:p>
        </w:tc>
        <w:tc>
          <w:tcPr>
            <w:tcW w:w="1808" w:type="dxa"/>
            <w:vAlign w:val="center"/>
          </w:tcPr>
          <w:p w:rsidR="00785F2B" w:rsidRPr="00FD4A57" w:rsidRDefault="00785F2B" w:rsidP="00785F2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2.5</w:t>
            </w:r>
          </w:p>
        </w:tc>
      </w:tr>
    </w:tbl>
    <w:p w:rsidR="00FE46E9" w:rsidRDefault="00FE46E9">
      <w:pPr>
        <w:rPr>
          <w:rFonts w:ascii="Arial" w:hAnsi="Arial" w:cs="Arial"/>
        </w:rPr>
      </w:pPr>
    </w:p>
    <w:p w:rsidR="00CE5024" w:rsidRDefault="00CE5024" w:rsidP="00CE502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N.B. La voce non valutabile viene usata in caso di risposta non data o quando la risposta al quesito dato non soddisfa nessuno degli indicatori considerati neanche per il livello gravemente insufficiente </w:t>
      </w:r>
    </w:p>
    <w:p w:rsidR="00785F2B" w:rsidRPr="00BB32E8" w:rsidRDefault="00785F2B" w:rsidP="00CE5024">
      <w:pPr>
        <w:jc w:val="both"/>
        <w:rPr>
          <w:rFonts w:ascii="Arial" w:hAnsi="Arial" w:cs="Arial"/>
        </w:rPr>
      </w:pPr>
    </w:p>
    <w:sectPr w:rsidR="00785F2B" w:rsidRPr="00BB32E8" w:rsidSect="00D16E22">
      <w:footerReference w:type="default" r:id="rId6"/>
      <w:pgSz w:w="11906" w:h="16838"/>
      <w:pgMar w:top="1418" w:right="1134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DEE" w:rsidRDefault="00CB7DEE" w:rsidP="00327A67">
      <w:pPr>
        <w:spacing w:after="0" w:line="240" w:lineRule="auto"/>
      </w:pPr>
      <w:r>
        <w:separator/>
      </w:r>
    </w:p>
  </w:endnote>
  <w:endnote w:type="continuationSeparator" w:id="0">
    <w:p w:rsidR="00CB7DEE" w:rsidRDefault="00CB7DEE" w:rsidP="0032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A67" w:rsidRPr="00D8500D" w:rsidRDefault="00327A67">
    <w:pPr>
      <w:pStyle w:val="Pidipagina"/>
      <w:rPr>
        <w:rFonts w:ascii="Arial" w:hAnsi="Arial" w:cs="Arial"/>
        <w:sz w:val="12"/>
        <w:szCs w:val="12"/>
      </w:rPr>
    </w:pPr>
    <w:r w:rsidRPr="00D8500D">
      <w:rPr>
        <w:rFonts w:ascii="Arial" w:hAnsi="Arial" w:cs="Arial"/>
        <w:sz w:val="12"/>
        <w:szCs w:val="12"/>
      </w:rPr>
      <w:t>Revisione settembre 2018</w:t>
    </w:r>
  </w:p>
  <w:p w:rsidR="00327A67" w:rsidRDefault="00327A6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DEE" w:rsidRDefault="00CB7DEE" w:rsidP="00327A67">
      <w:pPr>
        <w:spacing w:after="0" w:line="240" w:lineRule="auto"/>
      </w:pPr>
      <w:r>
        <w:separator/>
      </w:r>
    </w:p>
  </w:footnote>
  <w:footnote w:type="continuationSeparator" w:id="0">
    <w:p w:rsidR="00CB7DEE" w:rsidRDefault="00CB7DEE" w:rsidP="00327A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01"/>
    <w:rsid w:val="00163C2B"/>
    <w:rsid w:val="00173D6F"/>
    <w:rsid w:val="001939F3"/>
    <w:rsid w:val="001D069A"/>
    <w:rsid w:val="001E39F3"/>
    <w:rsid w:val="0023451C"/>
    <w:rsid w:val="00287A01"/>
    <w:rsid w:val="00327A67"/>
    <w:rsid w:val="003A3578"/>
    <w:rsid w:val="003B51C8"/>
    <w:rsid w:val="003D372E"/>
    <w:rsid w:val="0042697B"/>
    <w:rsid w:val="00430F2E"/>
    <w:rsid w:val="004F7EE5"/>
    <w:rsid w:val="005B5E09"/>
    <w:rsid w:val="005D3214"/>
    <w:rsid w:val="005E41AB"/>
    <w:rsid w:val="0063308C"/>
    <w:rsid w:val="006A0C9D"/>
    <w:rsid w:val="006C7A06"/>
    <w:rsid w:val="00733551"/>
    <w:rsid w:val="00785F2B"/>
    <w:rsid w:val="00880190"/>
    <w:rsid w:val="00892E50"/>
    <w:rsid w:val="008D586B"/>
    <w:rsid w:val="008E4A39"/>
    <w:rsid w:val="008F3918"/>
    <w:rsid w:val="00941D82"/>
    <w:rsid w:val="00A96255"/>
    <w:rsid w:val="00AB13D3"/>
    <w:rsid w:val="00BB32E8"/>
    <w:rsid w:val="00BD2C4F"/>
    <w:rsid w:val="00CB7DEE"/>
    <w:rsid w:val="00CE5024"/>
    <w:rsid w:val="00D03B1A"/>
    <w:rsid w:val="00D16E22"/>
    <w:rsid w:val="00D8500D"/>
    <w:rsid w:val="00D93E50"/>
    <w:rsid w:val="00E770DC"/>
    <w:rsid w:val="00EB7760"/>
    <w:rsid w:val="00F3172A"/>
    <w:rsid w:val="00FD4A57"/>
    <w:rsid w:val="00F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A82BD4-3573-417B-83A9-7194562E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308C"/>
    <w:pPr>
      <w:spacing w:after="160" w:line="259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BD2C4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27A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7A67"/>
    <w:rPr>
      <w:rFonts w:cs="Calibr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27A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7A67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GRIGLIA DI VALUTAZIONE SECONDA PROVA SCRITTA</vt:lpstr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GRIGLIA DI VALUTAZIONE SECONDA PROVA SCRITTA</dc:title>
  <dc:subject/>
  <dc:creator>Paola</dc:creator>
  <cp:keywords/>
  <dc:description/>
  <cp:lastModifiedBy>Paola</cp:lastModifiedBy>
  <cp:revision>13</cp:revision>
  <dcterms:created xsi:type="dcterms:W3CDTF">2017-10-02T20:19:00Z</dcterms:created>
  <dcterms:modified xsi:type="dcterms:W3CDTF">2018-09-20T18:50:00Z</dcterms:modified>
</cp:coreProperties>
</file>