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Ind w:w="-10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0A0"/>
      </w:tblPr>
      <w:tblGrid>
        <w:gridCol w:w="1520"/>
        <w:gridCol w:w="1676"/>
        <w:gridCol w:w="2441"/>
        <w:gridCol w:w="1203"/>
        <w:gridCol w:w="1853"/>
        <w:gridCol w:w="1496"/>
        <w:gridCol w:w="2543"/>
        <w:gridCol w:w="1766"/>
      </w:tblGrid>
      <w:tr w:rsidR="00FD39E5">
        <w:trPr>
          <w:trHeight w:val="1"/>
        </w:trPr>
        <w:tc>
          <w:tcPr>
            <w:tcW w:w="524" w:type="pct"/>
            <w:shd w:val="clear" w:color="000000" w:fill="FFFFFF"/>
            <w:tcMar>
              <w:left w:w="103" w:type="dxa"/>
            </w:tcMar>
          </w:tcPr>
          <w:p w:rsidR="00FD39E5" w:rsidRDefault="00FD39E5">
            <w:r>
              <w:t>Tuesday</w:t>
            </w:r>
          </w:p>
          <w:p w:rsidR="00FD39E5" w:rsidRDefault="00FD39E5">
            <w:r>
              <w:t>April 26th</w:t>
            </w:r>
          </w:p>
        </w:tc>
        <w:tc>
          <w:tcPr>
            <w:tcW w:w="578" w:type="pct"/>
            <w:shd w:val="clear" w:color="000000" w:fill="FFFFFF"/>
            <w:tcMar>
              <w:left w:w="103" w:type="dxa"/>
            </w:tcMar>
          </w:tcPr>
          <w:p w:rsidR="00FD39E5" w:rsidRDefault="00FD39E5">
            <w:r>
              <w:t>Wednesday</w:t>
            </w:r>
          </w:p>
          <w:p w:rsidR="00FD39E5" w:rsidRDefault="00FD39E5">
            <w:r>
              <w:t>April  27th</w:t>
            </w:r>
          </w:p>
        </w:tc>
        <w:tc>
          <w:tcPr>
            <w:tcW w:w="842" w:type="pct"/>
            <w:shd w:val="clear" w:color="000000" w:fill="FFFFFF"/>
            <w:tcMar>
              <w:left w:w="103" w:type="dxa"/>
            </w:tcMar>
          </w:tcPr>
          <w:p w:rsidR="00FD39E5" w:rsidRDefault="00FD39E5">
            <w:r>
              <w:t>Thursday</w:t>
            </w:r>
          </w:p>
          <w:p w:rsidR="00FD39E5" w:rsidRDefault="00FD39E5">
            <w:r>
              <w:t>April  28th</w:t>
            </w:r>
          </w:p>
        </w:tc>
        <w:tc>
          <w:tcPr>
            <w:tcW w:w="415" w:type="pct"/>
            <w:shd w:val="clear" w:color="000000" w:fill="FFFFFF"/>
            <w:tcMar>
              <w:left w:w="103" w:type="dxa"/>
            </w:tcMar>
          </w:tcPr>
          <w:p w:rsidR="00FD39E5" w:rsidRDefault="00FD39E5">
            <w:r>
              <w:t>Friday</w:t>
            </w:r>
          </w:p>
          <w:p w:rsidR="00FD39E5" w:rsidRDefault="00FD39E5">
            <w:r>
              <w:t>April 29th</w:t>
            </w:r>
          </w:p>
        </w:tc>
        <w:tc>
          <w:tcPr>
            <w:tcW w:w="639" w:type="pct"/>
            <w:shd w:val="clear" w:color="000000" w:fill="FFFFFF"/>
            <w:tcMar>
              <w:left w:w="103" w:type="dxa"/>
            </w:tcMar>
          </w:tcPr>
          <w:p w:rsidR="00FD39E5" w:rsidRDefault="00FD39E5">
            <w:r>
              <w:t>Saturday</w:t>
            </w:r>
          </w:p>
          <w:p w:rsidR="00FD39E5" w:rsidRDefault="00FD39E5">
            <w:r>
              <w:t>April  30th</w:t>
            </w:r>
          </w:p>
        </w:tc>
        <w:tc>
          <w:tcPr>
            <w:tcW w:w="516" w:type="pct"/>
            <w:shd w:val="clear" w:color="000000" w:fill="FFFFFF"/>
            <w:tcMar>
              <w:left w:w="103" w:type="dxa"/>
            </w:tcMar>
          </w:tcPr>
          <w:p w:rsidR="00FD39E5" w:rsidRDefault="00FD39E5">
            <w:r>
              <w:t>Sunday</w:t>
            </w:r>
          </w:p>
          <w:p w:rsidR="00FD39E5" w:rsidRDefault="00FD39E5">
            <w:r>
              <w:t>May 1st</w:t>
            </w:r>
          </w:p>
        </w:tc>
        <w:tc>
          <w:tcPr>
            <w:tcW w:w="877" w:type="pct"/>
            <w:shd w:val="clear" w:color="000000" w:fill="FFFFFF"/>
            <w:tcMar>
              <w:left w:w="103" w:type="dxa"/>
            </w:tcMar>
          </w:tcPr>
          <w:p w:rsidR="00FD39E5" w:rsidRDefault="00FD39E5">
            <w:r>
              <w:t>Monday</w:t>
            </w:r>
          </w:p>
          <w:p w:rsidR="00FD39E5" w:rsidRDefault="00FD39E5">
            <w:r>
              <w:t>May 2nd</w:t>
            </w:r>
          </w:p>
        </w:tc>
        <w:tc>
          <w:tcPr>
            <w:tcW w:w="609" w:type="pct"/>
            <w:shd w:val="clear" w:color="000000" w:fill="FFFFFF"/>
            <w:tcMar>
              <w:left w:w="103" w:type="dxa"/>
            </w:tcMar>
          </w:tcPr>
          <w:p w:rsidR="00FD39E5" w:rsidRDefault="00FD39E5">
            <w:r>
              <w:t>Tuesday</w:t>
            </w:r>
          </w:p>
          <w:p w:rsidR="00FD39E5" w:rsidRDefault="00FD39E5">
            <w:r>
              <w:t>May 3rd</w:t>
            </w:r>
          </w:p>
        </w:tc>
      </w:tr>
      <w:tr w:rsidR="00FD39E5" w:rsidRPr="006E4DD5">
        <w:trPr>
          <w:trHeight w:val="1"/>
        </w:trPr>
        <w:tc>
          <w:tcPr>
            <w:tcW w:w="524" w:type="pct"/>
            <w:shd w:val="clear" w:color="000000" w:fill="FFFFFF"/>
            <w:tcMar>
              <w:left w:w="103" w:type="dxa"/>
            </w:tcMar>
          </w:tcPr>
          <w:p w:rsidR="00FD39E5" w:rsidRDefault="00FD39E5"/>
        </w:tc>
        <w:tc>
          <w:tcPr>
            <w:tcW w:w="578" w:type="pct"/>
            <w:shd w:val="clear" w:color="000000" w:fill="FFFFFF"/>
            <w:tcMar>
              <w:left w:w="103" w:type="dxa"/>
            </w:tcMar>
          </w:tcPr>
          <w:p w:rsidR="00FD39E5" w:rsidRDefault="00FD39E5">
            <w:r>
              <w:t>Welcome breakfast at Volta</w:t>
            </w:r>
          </w:p>
        </w:tc>
        <w:tc>
          <w:tcPr>
            <w:tcW w:w="842" w:type="pct"/>
            <w:shd w:val="clear" w:color="000000" w:fill="FFFFFF"/>
            <w:tcMar>
              <w:left w:w="103" w:type="dxa"/>
            </w:tcMar>
          </w:tcPr>
          <w:p w:rsidR="00FD39E5" w:rsidRPr="006E4DD5" w:rsidRDefault="00FD39E5">
            <w:pPr>
              <w:rPr>
                <w:lang w:val="en-US"/>
              </w:rPr>
            </w:pPr>
            <w:r>
              <w:rPr>
                <w:lang w:val="en-GB"/>
              </w:rPr>
              <w:t>Visit to a wine-producing factory</w:t>
            </w:r>
            <w:r w:rsidRPr="006E4DD5">
              <w:rPr>
                <w:lang w:val="en-US"/>
              </w:rPr>
              <w:t xml:space="preserve">  </w:t>
            </w:r>
            <w:r>
              <w:rPr>
                <w:lang w:val="en-US"/>
              </w:rPr>
              <w:t>(Cantina Ciccio Zaccagnini, Bolognano)</w:t>
            </w:r>
          </w:p>
          <w:p w:rsidR="00FD39E5" w:rsidRDefault="00FD39E5"/>
        </w:tc>
        <w:tc>
          <w:tcPr>
            <w:tcW w:w="415" w:type="pct"/>
            <w:shd w:val="clear" w:color="000000" w:fill="FFFFFF"/>
            <w:tcMar>
              <w:left w:w="103" w:type="dxa"/>
            </w:tcMar>
          </w:tcPr>
          <w:p w:rsidR="00FD39E5" w:rsidRDefault="00FD39E5">
            <w:r>
              <w:t>Rome</w:t>
            </w:r>
          </w:p>
        </w:tc>
        <w:tc>
          <w:tcPr>
            <w:tcW w:w="639" w:type="pct"/>
            <w:shd w:val="clear" w:color="000000" w:fill="FFFFFF"/>
            <w:tcMar>
              <w:left w:w="103" w:type="dxa"/>
            </w:tcMar>
          </w:tcPr>
          <w:p w:rsidR="00FD39E5" w:rsidRDefault="00FD39E5">
            <w:r>
              <w:t>Robotics workshop (in English)</w:t>
            </w:r>
          </w:p>
        </w:tc>
        <w:tc>
          <w:tcPr>
            <w:tcW w:w="516" w:type="pct"/>
            <w:shd w:val="clear" w:color="000000" w:fill="FFFFFF"/>
            <w:tcMar>
              <w:left w:w="103" w:type="dxa"/>
            </w:tcMar>
          </w:tcPr>
          <w:p w:rsidR="00FD39E5" w:rsidRDefault="00FD39E5">
            <w:pPr>
              <w:rPr>
                <w:lang w:val="en-GB"/>
              </w:rPr>
            </w:pPr>
            <w:r>
              <w:rPr>
                <w:lang w:val="en-GB"/>
              </w:rPr>
              <w:t xml:space="preserve">Cocullo </w:t>
            </w:r>
          </w:p>
          <w:p w:rsidR="00FD39E5" w:rsidRDefault="00FD39E5">
            <w:pPr>
              <w:rPr>
                <w:lang w:val="en-GB"/>
              </w:rPr>
            </w:pPr>
            <w:r>
              <w:rPr>
                <w:lang w:val="en-GB"/>
              </w:rPr>
              <w:t>(celebration in honour of San Domenico)</w:t>
            </w:r>
          </w:p>
          <w:p w:rsidR="00FD39E5" w:rsidRDefault="00FD39E5">
            <w:pPr>
              <w:rPr>
                <w:lang w:val="en-GB"/>
              </w:rPr>
            </w:pPr>
          </w:p>
        </w:tc>
        <w:tc>
          <w:tcPr>
            <w:tcW w:w="877" w:type="pct"/>
            <w:shd w:val="clear" w:color="000000" w:fill="FFFFFF"/>
            <w:tcMar>
              <w:left w:w="103" w:type="dxa"/>
            </w:tcMar>
          </w:tcPr>
          <w:p w:rsidR="00FD39E5" w:rsidRDefault="00FD39E5">
            <w:r>
              <w:t xml:space="preserve">Chemistry  and Microbiology workshop </w:t>
            </w:r>
          </w:p>
          <w:p w:rsidR="00FD39E5" w:rsidRDefault="00FD39E5">
            <w:r>
              <w:t>(in English)</w:t>
            </w:r>
          </w:p>
        </w:tc>
        <w:tc>
          <w:tcPr>
            <w:tcW w:w="609" w:type="pct"/>
            <w:shd w:val="clear" w:color="000000" w:fill="FFFFFF"/>
            <w:tcMar>
              <w:left w:w="103" w:type="dxa"/>
            </w:tcMar>
          </w:tcPr>
          <w:p w:rsidR="00FD39E5" w:rsidRDefault="00FD39E5">
            <w:pPr>
              <w:rPr>
                <w:lang w:val="en-GB"/>
              </w:rPr>
            </w:pPr>
            <w:r>
              <w:rPr>
                <w:lang w:val="en-GB"/>
              </w:rPr>
              <w:t>Departure from Pescara airport 6.30 a.m.</w:t>
            </w:r>
          </w:p>
        </w:tc>
      </w:tr>
      <w:tr w:rsidR="00FD39E5" w:rsidRPr="005F2F2E">
        <w:trPr>
          <w:trHeight w:val="1"/>
        </w:trPr>
        <w:tc>
          <w:tcPr>
            <w:tcW w:w="524" w:type="pct"/>
            <w:shd w:val="clear" w:color="000000" w:fill="FFFFFF"/>
            <w:tcMar>
              <w:left w:w="103" w:type="dxa"/>
            </w:tcMar>
          </w:tcPr>
          <w:p w:rsidR="00FD39E5" w:rsidRPr="00BB77F4" w:rsidRDefault="00FD39E5">
            <w:pPr>
              <w:rPr>
                <w:lang w:val="en-US"/>
              </w:rPr>
            </w:pPr>
          </w:p>
        </w:tc>
        <w:tc>
          <w:tcPr>
            <w:tcW w:w="578" w:type="pct"/>
            <w:shd w:val="clear" w:color="000000" w:fill="FFFFFF"/>
            <w:tcMar>
              <w:left w:w="103" w:type="dxa"/>
            </w:tcMar>
          </w:tcPr>
          <w:p w:rsidR="00FD39E5" w:rsidRDefault="00FD39E5">
            <w:pPr>
              <w:rPr>
                <w:lang w:val="en-GB"/>
              </w:rPr>
            </w:pPr>
            <w:r>
              <w:rPr>
                <w:lang w:val="en-GB"/>
              </w:rPr>
              <w:t>Guided tour of the school buildings</w:t>
            </w:r>
          </w:p>
        </w:tc>
        <w:tc>
          <w:tcPr>
            <w:tcW w:w="842" w:type="pct"/>
            <w:shd w:val="clear" w:color="000000" w:fill="FFFFFF"/>
            <w:tcMar>
              <w:left w:w="103" w:type="dxa"/>
            </w:tcMar>
          </w:tcPr>
          <w:p w:rsidR="00FD39E5" w:rsidRPr="006E4DD5" w:rsidRDefault="00FD39E5">
            <w:r>
              <w:t>San Clemente a Casauria Abbey and archaeological museum</w:t>
            </w:r>
          </w:p>
        </w:tc>
        <w:tc>
          <w:tcPr>
            <w:tcW w:w="415" w:type="pct"/>
            <w:shd w:val="clear" w:color="000000" w:fill="FFFFFF"/>
            <w:tcMar>
              <w:left w:w="103" w:type="dxa"/>
            </w:tcMar>
          </w:tcPr>
          <w:p w:rsidR="00FD39E5" w:rsidRPr="006E4DD5" w:rsidRDefault="00FD39E5"/>
        </w:tc>
        <w:tc>
          <w:tcPr>
            <w:tcW w:w="639" w:type="pct"/>
            <w:shd w:val="clear" w:color="000000" w:fill="FFFFFF"/>
            <w:tcMar>
              <w:left w:w="103" w:type="dxa"/>
            </w:tcMar>
          </w:tcPr>
          <w:p w:rsidR="00FD39E5" w:rsidRPr="005F2F2E" w:rsidRDefault="00FD39E5" w:rsidP="005F2F2E">
            <w:pPr>
              <w:rPr>
                <w:lang w:val="en-GB"/>
              </w:rPr>
            </w:pPr>
            <w:r>
              <w:rPr>
                <w:lang w:val="en-GB"/>
              </w:rPr>
              <w:t>Meeting and activities with AFS volunteers</w:t>
            </w:r>
          </w:p>
        </w:tc>
        <w:tc>
          <w:tcPr>
            <w:tcW w:w="516" w:type="pct"/>
            <w:shd w:val="clear" w:color="000000" w:fill="FFFFFF"/>
            <w:tcMar>
              <w:left w:w="103" w:type="dxa"/>
            </w:tcMar>
          </w:tcPr>
          <w:p w:rsidR="00FD39E5" w:rsidRPr="005F2F2E" w:rsidRDefault="00FD39E5">
            <w:pPr>
              <w:rPr>
                <w:lang w:val="en-GB"/>
              </w:rPr>
            </w:pPr>
          </w:p>
        </w:tc>
        <w:tc>
          <w:tcPr>
            <w:tcW w:w="877" w:type="pct"/>
            <w:shd w:val="clear" w:color="000000" w:fill="FFFFFF"/>
            <w:tcMar>
              <w:left w:w="103" w:type="dxa"/>
            </w:tcMar>
          </w:tcPr>
          <w:p w:rsidR="00FD39E5" w:rsidRDefault="00FD39E5" w:rsidP="005F2F2E">
            <w:pPr>
              <w:rPr>
                <w:lang w:val="en-US"/>
              </w:rPr>
            </w:pPr>
            <w:r>
              <w:rPr>
                <w:lang w:val="en-US"/>
              </w:rPr>
              <w:t>Museum–Native house G. d’Annunzio</w:t>
            </w:r>
          </w:p>
          <w:p w:rsidR="00FD39E5" w:rsidRDefault="00FD39E5">
            <w:pPr>
              <w:rPr>
                <w:lang w:val="en-GB"/>
              </w:rPr>
            </w:pPr>
          </w:p>
        </w:tc>
        <w:tc>
          <w:tcPr>
            <w:tcW w:w="609" w:type="pct"/>
            <w:shd w:val="clear" w:color="000000" w:fill="FFFFFF"/>
            <w:tcMar>
              <w:left w:w="103" w:type="dxa"/>
            </w:tcMar>
          </w:tcPr>
          <w:p w:rsidR="00FD39E5" w:rsidRDefault="00FD39E5">
            <w:pPr>
              <w:rPr>
                <w:lang w:val="en-GB"/>
              </w:rPr>
            </w:pPr>
          </w:p>
        </w:tc>
      </w:tr>
      <w:tr w:rsidR="00FD39E5" w:rsidRPr="005F2F2E">
        <w:trPr>
          <w:trHeight w:val="1"/>
        </w:trPr>
        <w:tc>
          <w:tcPr>
            <w:tcW w:w="524" w:type="pct"/>
            <w:shd w:val="clear" w:color="000000" w:fill="FFFFFF"/>
            <w:tcMar>
              <w:left w:w="103" w:type="dxa"/>
            </w:tcMar>
          </w:tcPr>
          <w:p w:rsidR="00FD39E5" w:rsidRDefault="00FD39E5">
            <w:pPr>
              <w:rPr>
                <w:lang w:val="en-GB"/>
              </w:rPr>
            </w:pPr>
          </w:p>
        </w:tc>
        <w:tc>
          <w:tcPr>
            <w:tcW w:w="578" w:type="pct"/>
            <w:shd w:val="clear" w:color="000000" w:fill="FFFFFF"/>
            <w:tcMar>
              <w:left w:w="103" w:type="dxa"/>
            </w:tcMar>
          </w:tcPr>
          <w:p w:rsidR="00FD39E5" w:rsidRDefault="00FD39E5" w:rsidP="005F2F2E">
            <w:r>
              <w:t>“La Piazzaforte di Pescara” project</w:t>
            </w:r>
          </w:p>
          <w:p w:rsidR="00FD39E5" w:rsidRPr="005F2F2E" w:rsidRDefault="00FD39E5"/>
        </w:tc>
        <w:tc>
          <w:tcPr>
            <w:tcW w:w="842" w:type="pct"/>
            <w:shd w:val="clear" w:color="000000" w:fill="FFFFFF"/>
            <w:tcMar>
              <w:left w:w="103" w:type="dxa"/>
            </w:tcMar>
          </w:tcPr>
          <w:p w:rsidR="00FD39E5" w:rsidRPr="008618DA" w:rsidRDefault="00FD39E5">
            <w:pPr>
              <w:rPr>
                <w:lang w:val="en-US"/>
              </w:rPr>
            </w:pPr>
            <w:r w:rsidRPr="008618DA">
              <w:rPr>
                <w:lang w:val="en-US"/>
              </w:rPr>
              <w:t>Sightseeing in Sulmona</w:t>
            </w:r>
          </w:p>
          <w:p w:rsidR="00FD39E5" w:rsidRPr="008618DA" w:rsidRDefault="00FD39E5">
            <w:pPr>
              <w:rPr>
                <w:lang w:val="en-US"/>
              </w:rPr>
            </w:pPr>
            <w:r w:rsidRPr="008618DA">
              <w:rPr>
                <w:lang w:val="en-US"/>
              </w:rPr>
              <w:t xml:space="preserve"> </w:t>
            </w:r>
          </w:p>
          <w:p w:rsidR="00FD39E5" w:rsidRPr="008618DA" w:rsidRDefault="00FD39E5" w:rsidP="008618DA">
            <w:pPr>
              <w:rPr>
                <w:lang w:val="en-US"/>
              </w:rPr>
            </w:pPr>
            <w:r w:rsidRPr="008618DA">
              <w:rPr>
                <w:lang w:val="en-US"/>
              </w:rPr>
              <w:t xml:space="preserve">Visit to a “confetti” factory </w:t>
            </w:r>
          </w:p>
          <w:p w:rsidR="00FD39E5" w:rsidRPr="006E4DD5" w:rsidRDefault="00FD39E5" w:rsidP="008618DA">
            <w:r>
              <w:rPr>
                <w:lang w:val="en-US"/>
              </w:rPr>
              <w:t>(</w:t>
            </w:r>
            <w:r w:rsidRPr="006E4DD5">
              <w:t>William Di Carlo</w:t>
            </w:r>
            <w:r>
              <w:t>, Sulmona)</w:t>
            </w:r>
            <w:r w:rsidRPr="006E4DD5">
              <w:t xml:space="preserve"> </w:t>
            </w:r>
          </w:p>
        </w:tc>
        <w:tc>
          <w:tcPr>
            <w:tcW w:w="415" w:type="pct"/>
            <w:shd w:val="clear" w:color="000000" w:fill="FFFFFF"/>
            <w:tcMar>
              <w:left w:w="103" w:type="dxa"/>
            </w:tcMar>
          </w:tcPr>
          <w:p w:rsidR="00FD39E5" w:rsidRPr="006E4DD5" w:rsidRDefault="00FD39E5"/>
        </w:tc>
        <w:tc>
          <w:tcPr>
            <w:tcW w:w="639" w:type="pct"/>
            <w:shd w:val="clear" w:color="000000" w:fill="FFFFFF"/>
            <w:tcMar>
              <w:left w:w="103" w:type="dxa"/>
            </w:tcMar>
          </w:tcPr>
          <w:p w:rsidR="00FD39E5" w:rsidRPr="006E4DD5" w:rsidRDefault="00FD39E5">
            <w:pPr>
              <w:rPr>
                <w:lang w:val="en-US"/>
              </w:rPr>
            </w:pPr>
            <w:r>
              <w:rPr>
                <w:lang w:val="en-GB"/>
              </w:rPr>
              <w:t>Multisport tournament (volleyball, basketball, soccer, table tennis)</w:t>
            </w:r>
          </w:p>
        </w:tc>
        <w:tc>
          <w:tcPr>
            <w:tcW w:w="516" w:type="pct"/>
            <w:shd w:val="clear" w:color="000000" w:fill="FFFFFF"/>
            <w:tcMar>
              <w:left w:w="103" w:type="dxa"/>
            </w:tcMar>
          </w:tcPr>
          <w:p w:rsidR="00FD39E5" w:rsidRPr="006E4DD5" w:rsidRDefault="00FD39E5">
            <w:pPr>
              <w:rPr>
                <w:lang w:val="en-US"/>
              </w:rPr>
            </w:pPr>
          </w:p>
        </w:tc>
        <w:tc>
          <w:tcPr>
            <w:tcW w:w="877" w:type="pct"/>
            <w:shd w:val="clear" w:color="000000" w:fill="FFFFFF"/>
            <w:tcMar>
              <w:left w:w="103" w:type="dxa"/>
            </w:tcMar>
          </w:tcPr>
          <w:p w:rsidR="00FD39E5" w:rsidRDefault="00FD39E5" w:rsidP="00EE4C4B">
            <w:pPr>
              <w:rPr>
                <w:lang w:val="en-US"/>
              </w:rPr>
            </w:pPr>
            <w:r>
              <w:rPr>
                <w:lang w:val="en-US"/>
              </w:rPr>
              <w:t>Genti d’Abruzzo Museum</w:t>
            </w:r>
          </w:p>
          <w:p w:rsidR="00FD39E5" w:rsidRDefault="00FD39E5" w:rsidP="00EE4C4B">
            <w:pPr>
              <w:rPr>
                <w:lang w:val="en-GB"/>
              </w:rPr>
            </w:pPr>
          </w:p>
        </w:tc>
        <w:tc>
          <w:tcPr>
            <w:tcW w:w="609" w:type="pct"/>
            <w:shd w:val="clear" w:color="000000" w:fill="FFFFFF"/>
            <w:tcMar>
              <w:left w:w="103" w:type="dxa"/>
            </w:tcMar>
          </w:tcPr>
          <w:p w:rsidR="00FD39E5" w:rsidRDefault="00FD39E5">
            <w:pPr>
              <w:rPr>
                <w:lang w:val="en-US"/>
              </w:rPr>
            </w:pPr>
          </w:p>
        </w:tc>
      </w:tr>
      <w:tr w:rsidR="00FD39E5">
        <w:trPr>
          <w:trHeight w:val="1"/>
        </w:trPr>
        <w:tc>
          <w:tcPr>
            <w:tcW w:w="524" w:type="pct"/>
            <w:shd w:val="clear" w:color="000000" w:fill="FFFFFF"/>
            <w:tcMar>
              <w:left w:w="103" w:type="dxa"/>
            </w:tcMar>
          </w:tcPr>
          <w:p w:rsidR="00FD39E5" w:rsidRDefault="00FD39E5">
            <w:pPr>
              <w:rPr>
                <w:lang w:val="en-US"/>
              </w:rPr>
            </w:pPr>
          </w:p>
        </w:tc>
        <w:tc>
          <w:tcPr>
            <w:tcW w:w="578" w:type="pct"/>
            <w:shd w:val="clear" w:color="000000" w:fill="FFFFFF"/>
            <w:tcMar>
              <w:left w:w="103" w:type="dxa"/>
            </w:tcMar>
          </w:tcPr>
          <w:p w:rsidR="00FD39E5" w:rsidRDefault="00FD39E5">
            <w:pPr>
              <w:rPr>
                <w:lang w:val="en-US"/>
              </w:rPr>
            </w:pPr>
            <w:r>
              <w:rPr>
                <w:lang w:val="en-GB"/>
              </w:rPr>
              <w:t>Meeting with local authorities</w:t>
            </w:r>
          </w:p>
        </w:tc>
        <w:tc>
          <w:tcPr>
            <w:tcW w:w="842" w:type="pct"/>
            <w:shd w:val="clear" w:color="000000" w:fill="FFFFFF"/>
            <w:tcMar>
              <w:left w:w="103" w:type="dxa"/>
            </w:tcMar>
          </w:tcPr>
          <w:p w:rsidR="00FD39E5" w:rsidRDefault="00FD39E5">
            <w:pPr>
              <w:rPr>
                <w:lang w:val="en-US"/>
              </w:rPr>
            </w:pPr>
          </w:p>
        </w:tc>
        <w:tc>
          <w:tcPr>
            <w:tcW w:w="415" w:type="pct"/>
            <w:shd w:val="clear" w:color="000000" w:fill="FFFFFF"/>
            <w:tcMar>
              <w:left w:w="103" w:type="dxa"/>
            </w:tcMar>
          </w:tcPr>
          <w:p w:rsidR="00FD39E5" w:rsidRDefault="00FD39E5">
            <w:pPr>
              <w:rPr>
                <w:lang w:val="en-US"/>
              </w:rPr>
            </w:pPr>
          </w:p>
        </w:tc>
        <w:tc>
          <w:tcPr>
            <w:tcW w:w="639" w:type="pct"/>
            <w:shd w:val="clear" w:color="000000" w:fill="FFFFFF"/>
            <w:tcMar>
              <w:left w:w="103" w:type="dxa"/>
            </w:tcMar>
          </w:tcPr>
          <w:p w:rsidR="00FD39E5" w:rsidRDefault="00FD39E5">
            <w:pPr>
              <w:rPr>
                <w:lang w:val="en-US"/>
              </w:rPr>
            </w:pPr>
          </w:p>
        </w:tc>
        <w:tc>
          <w:tcPr>
            <w:tcW w:w="516" w:type="pct"/>
            <w:shd w:val="clear" w:color="000000" w:fill="FFFFFF"/>
            <w:tcMar>
              <w:left w:w="103" w:type="dxa"/>
            </w:tcMar>
          </w:tcPr>
          <w:p w:rsidR="00FD39E5" w:rsidRDefault="00FD39E5">
            <w:pPr>
              <w:rPr>
                <w:lang w:val="en-US"/>
              </w:rPr>
            </w:pPr>
            <w:r>
              <w:rPr>
                <w:lang w:val="en-US"/>
              </w:rPr>
              <w:t>Afternoon at the seaside</w:t>
            </w:r>
          </w:p>
        </w:tc>
        <w:tc>
          <w:tcPr>
            <w:tcW w:w="877" w:type="pct"/>
            <w:shd w:val="clear" w:color="000000" w:fill="FFFFFF"/>
            <w:tcMar>
              <w:left w:w="103" w:type="dxa"/>
            </w:tcMar>
          </w:tcPr>
          <w:p w:rsidR="00FD39E5" w:rsidRDefault="00FD39E5">
            <w:pPr>
              <w:rPr>
                <w:lang w:val="en-GB"/>
              </w:rPr>
            </w:pPr>
          </w:p>
        </w:tc>
        <w:tc>
          <w:tcPr>
            <w:tcW w:w="609" w:type="pct"/>
            <w:shd w:val="clear" w:color="000000" w:fill="FFFFFF"/>
            <w:tcMar>
              <w:left w:w="103" w:type="dxa"/>
            </w:tcMar>
          </w:tcPr>
          <w:p w:rsidR="00FD39E5" w:rsidRDefault="00FD39E5">
            <w:pPr>
              <w:rPr>
                <w:lang w:val="en-GB"/>
              </w:rPr>
            </w:pPr>
          </w:p>
        </w:tc>
      </w:tr>
      <w:tr w:rsidR="00FD39E5" w:rsidRPr="006E4DD5">
        <w:trPr>
          <w:trHeight w:val="1"/>
        </w:trPr>
        <w:tc>
          <w:tcPr>
            <w:tcW w:w="524" w:type="pct"/>
            <w:shd w:val="clear" w:color="000000" w:fill="FFFFFF"/>
            <w:tcMar>
              <w:left w:w="103" w:type="dxa"/>
            </w:tcMar>
          </w:tcPr>
          <w:p w:rsidR="00FD39E5" w:rsidRDefault="00FD39E5">
            <w:pPr>
              <w:rPr>
                <w:lang w:val="en-US"/>
              </w:rPr>
            </w:pPr>
          </w:p>
        </w:tc>
        <w:tc>
          <w:tcPr>
            <w:tcW w:w="578" w:type="pct"/>
            <w:shd w:val="clear" w:color="000000" w:fill="FFFFFF"/>
            <w:tcMar>
              <w:left w:w="103" w:type="dxa"/>
            </w:tcMar>
          </w:tcPr>
          <w:p w:rsidR="00FD39E5" w:rsidRDefault="00FD39E5">
            <w:pPr>
              <w:rPr>
                <w:lang w:val="en-GB"/>
              </w:rPr>
            </w:pPr>
            <w:r>
              <w:rPr>
                <w:lang w:val="en-GB"/>
              </w:rPr>
              <w:t>Walking tour of the town centre</w:t>
            </w:r>
          </w:p>
        </w:tc>
        <w:tc>
          <w:tcPr>
            <w:tcW w:w="842" w:type="pct"/>
            <w:shd w:val="clear" w:color="000000" w:fill="FFFFFF"/>
            <w:tcMar>
              <w:left w:w="103" w:type="dxa"/>
            </w:tcMar>
          </w:tcPr>
          <w:p w:rsidR="00FD39E5" w:rsidRDefault="00FD39E5">
            <w:pPr>
              <w:rPr>
                <w:lang w:val="en-GB"/>
              </w:rPr>
            </w:pPr>
          </w:p>
        </w:tc>
        <w:tc>
          <w:tcPr>
            <w:tcW w:w="415" w:type="pct"/>
            <w:shd w:val="clear" w:color="000000" w:fill="FFFFFF"/>
            <w:tcMar>
              <w:left w:w="103" w:type="dxa"/>
            </w:tcMar>
          </w:tcPr>
          <w:p w:rsidR="00FD39E5" w:rsidRDefault="00FD39E5">
            <w:pPr>
              <w:rPr>
                <w:lang w:val="en-GB"/>
              </w:rPr>
            </w:pPr>
          </w:p>
        </w:tc>
        <w:tc>
          <w:tcPr>
            <w:tcW w:w="639" w:type="pct"/>
            <w:shd w:val="clear" w:color="000000" w:fill="FFFFFF"/>
            <w:tcMar>
              <w:left w:w="103" w:type="dxa"/>
            </w:tcMar>
          </w:tcPr>
          <w:p w:rsidR="00FD39E5" w:rsidRDefault="00FD39E5" w:rsidP="005F2F2E">
            <w:pPr>
              <w:spacing w:after="200" w:line="276" w:lineRule="auto"/>
            </w:pPr>
            <w:r>
              <w:t>Aurum; Pineta Dannunziana; Il ritrovo del Parrozzo</w:t>
            </w:r>
          </w:p>
        </w:tc>
        <w:tc>
          <w:tcPr>
            <w:tcW w:w="516" w:type="pct"/>
            <w:shd w:val="clear" w:color="000000" w:fill="FFFFFF"/>
            <w:tcMar>
              <w:left w:w="103" w:type="dxa"/>
            </w:tcMar>
          </w:tcPr>
          <w:p w:rsidR="00FD39E5" w:rsidRDefault="00FD39E5"/>
        </w:tc>
        <w:tc>
          <w:tcPr>
            <w:tcW w:w="877" w:type="pct"/>
            <w:shd w:val="clear" w:color="000000" w:fill="FFFFFF"/>
            <w:tcMar>
              <w:left w:w="103" w:type="dxa"/>
            </w:tcMar>
          </w:tcPr>
          <w:p w:rsidR="00FD39E5" w:rsidRDefault="00FD39E5">
            <w:pPr>
              <w:rPr>
                <w:lang w:val="en-GB"/>
              </w:rPr>
            </w:pPr>
            <w:r>
              <w:rPr>
                <w:lang w:val="en-GB"/>
              </w:rPr>
              <w:t>Afternoon/evening shopping in the town centre</w:t>
            </w:r>
          </w:p>
        </w:tc>
        <w:tc>
          <w:tcPr>
            <w:tcW w:w="609" w:type="pct"/>
            <w:shd w:val="clear" w:color="000000" w:fill="FFFFFF"/>
            <w:tcMar>
              <w:left w:w="103" w:type="dxa"/>
            </w:tcMar>
          </w:tcPr>
          <w:p w:rsidR="00FD39E5" w:rsidRDefault="00FD39E5">
            <w:pPr>
              <w:rPr>
                <w:lang w:val="en-US"/>
              </w:rPr>
            </w:pPr>
          </w:p>
        </w:tc>
      </w:tr>
      <w:tr w:rsidR="00FD39E5">
        <w:trPr>
          <w:trHeight w:val="1"/>
        </w:trPr>
        <w:tc>
          <w:tcPr>
            <w:tcW w:w="524" w:type="pct"/>
            <w:shd w:val="clear" w:color="000000" w:fill="FFFFFF"/>
            <w:tcMar>
              <w:left w:w="103" w:type="dxa"/>
            </w:tcMar>
          </w:tcPr>
          <w:p w:rsidR="00FD39E5" w:rsidRDefault="00FD39E5">
            <w:pPr>
              <w:rPr>
                <w:lang w:val="en-GB"/>
              </w:rPr>
            </w:pPr>
            <w:r>
              <w:rPr>
                <w:lang w:val="en-GB"/>
              </w:rPr>
              <w:t>Arrival at Pescara airport           11.20 p.m.</w:t>
            </w:r>
          </w:p>
        </w:tc>
        <w:tc>
          <w:tcPr>
            <w:tcW w:w="578" w:type="pct"/>
            <w:shd w:val="clear" w:color="000000" w:fill="FFFFFF"/>
            <w:tcMar>
              <w:left w:w="103" w:type="dxa"/>
            </w:tcMar>
          </w:tcPr>
          <w:p w:rsidR="00FD39E5" w:rsidRDefault="00FD39E5">
            <w:pPr>
              <w:rPr>
                <w:lang w:val="en-GB"/>
              </w:rPr>
            </w:pPr>
            <w:r>
              <w:rPr>
                <w:lang w:val="en-GB"/>
              </w:rPr>
              <w:t>Dinner and free time with host families</w:t>
            </w:r>
          </w:p>
        </w:tc>
        <w:tc>
          <w:tcPr>
            <w:tcW w:w="842" w:type="pct"/>
            <w:shd w:val="clear" w:color="000000" w:fill="FFFFFF"/>
            <w:tcMar>
              <w:left w:w="103" w:type="dxa"/>
            </w:tcMar>
          </w:tcPr>
          <w:p w:rsidR="00FD39E5" w:rsidRDefault="00FD39E5">
            <w:pPr>
              <w:rPr>
                <w:lang w:val="en-GB"/>
              </w:rPr>
            </w:pPr>
            <w:r>
              <w:rPr>
                <w:lang w:val="en-GB"/>
              </w:rPr>
              <w:t>Dinner and free time with host families</w:t>
            </w:r>
          </w:p>
        </w:tc>
        <w:tc>
          <w:tcPr>
            <w:tcW w:w="415" w:type="pct"/>
            <w:shd w:val="clear" w:color="000000" w:fill="FFFFFF"/>
            <w:tcMar>
              <w:left w:w="103" w:type="dxa"/>
            </w:tcMar>
          </w:tcPr>
          <w:p w:rsidR="00FD39E5" w:rsidRDefault="00FD39E5">
            <w:pPr>
              <w:rPr>
                <w:lang w:val="en-GB"/>
              </w:rPr>
            </w:pPr>
            <w:r>
              <w:rPr>
                <w:lang w:val="en-GB"/>
              </w:rPr>
              <w:t>Dinner and free time with host families</w:t>
            </w:r>
          </w:p>
        </w:tc>
        <w:tc>
          <w:tcPr>
            <w:tcW w:w="639" w:type="pct"/>
            <w:shd w:val="clear" w:color="000000" w:fill="FFFFFF"/>
            <w:tcMar>
              <w:left w:w="103" w:type="dxa"/>
            </w:tcMar>
          </w:tcPr>
          <w:p w:rsidR="00FD39E5" w:rsidRDefault="00FD39E5">
            <w:pPr>
              <w:rPr>
                <w:lang w:val="en-GB"/>
              </w:rPr>
            </w:pPr>
            <w:r>
              <w:rPr>
                <w:lang w:val="en-GB"/>
              </w:rPr>
              <w:t>Dinner and free time with host families</w:t>
            </w:r>
          </w:p>
        </w:tc>
        <w:tc>
          <w:tcPr>
            <w:tcW w:w="516" w:type="pct"/>
            <w:shd w:val="clear" w:color="000000" w:fill="FFFFFF"/>
            <w:tcMar>
              <w:left w:w="103" w:type="dxa"/>
            </w:tcMar>
          </w:tcPr>
          <w:p w:rsidR="00FD39E5" w:rsidRDefault="00FD39E5">
            <w:pPr>
              <w:rPr>
                <w:lang w:val="en-GB"/>
              </w:rPr>
            </w:pPr>
            <w:r>
              <w:rPr>
                <w:lang w:val="en-GB"/>
              </w:rPr>
              <w:t>Dinner and free time with host families</w:t>
            </w:r>
          </w:p>
        </w:tc>
        <w:tc>
          <w:tcPr>
            <w:tcW w:w="877" w:type="pct"/>
            <w:shd w:val="clear" w:color="000000" w:fill="FFFFFF"/>
            <w:tcMar>
              <w:left w:w="103" w:type="dxa"/>
            </w:tcMar>
          </w:tcPr>
          <w:p w:rsidR="00FD39E5" w:rsidRDefault="00FD39E5">
            <w:pPr>
              <w:rPr>
                <w:lang w:val="en-GB"/>
              </w:rPr>
            </w:pPr>
            <w:r>
              <w:rPr>
                <w:lang w:val="en-GB"/>
              </w:rPr>
              <w:t>Farewell dinner</w:t>
            </w:r>
          </w:p>
        </w:tc>
        <w:tc>
          <w:tcPr>
            <w:tcW w:w="609" w:type="pct"/>
            <w:shd w:val="clear" w:color="000000" w:fill="FFFFFF"/>
            <w:tcMar>
              <w:left w:w="103" w:type="dxa"/>
            </w:tcMar>
          </w:tcPr>
          <w:p w:rsidR="00FD39E5" w:rsidRDefault="00FD39E5">
            <w:pPr>
              <w:rPr>
                <w:lang w:val="en-GB"/>
              </w:rPr>
            </w:pPr>
          </w:p>
        </w:tc>
      </w:tr>
    </w:tbl>
    <w:p w:rsidR="00FD39E5" w:rsidRDefault="00FD39E5">
      <w:pPr>
        <w:spacing w:after="200" w:line="276" w:lineRule="auto"/>
      </w:pPr>
    </w:p>
    <w:sectPr w:rsidR="00FD39E5" w:rsidSect="00C646B9">
      <w:pgSz w:w="16838" w:h="11906" w:orient="landscape"/>
      <w:pgMar w:top="1134" w:right="1134" w:bottom="1134" w:left="1417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283"/>
  <w:doNotHyphenateCaps/>
  <w:drawingGridHorizontalSpacing w:val="105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2091"/>
    <w:rsid w:val="0026732F"/>
    <w:rsid w:val="003640DD"/>
    <w:rsid w:val="003D7D91"/>
    <w:rsid w:val="00533290"/>
    <w:rsid w:val="005A16F9"/>
    <w:rsid w:val="005A5854"/>
    <w:rsid w:val="005B5195"/>
    <w:rsid w:val="005F2F2E"/>
    <w:rsid w:val="006C7E52"/>
    <w:rsid w:val="006E4DD5"/>
    <w:rsid w:val="00732091"/>
    <w:rsid w:val="00743382"/>
    <w:rsid w:val="008618DA"/>
    <w:rsid w:val="00A76DE9"/>
    <w:rsid w:val="00BB77F4"/>
    <w:rsid w:val="00C5114B"/>
    <w:rsid w:val="00C646B9"/>
    <w:rsid w:val="00D14D01"/>
    <w:rsid w:val="00EE4C4B"/>
    <w:rsid w:val="00F20BE6"/>
    <w:rsid w:val="00F3409E"/>
    <w:rsid w:val="00F47372"/>
    <w:rsid w:val="00FD39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732F"/>
    <w:pPr>
      <w:suppressAutoHyphens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BodyText"/>
    <w:link w:val="TitleChar"/>
    <w:uiPriority w:val="99"/>
    <w:qFormat/>
    <w:rsid w:val="00732091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BodyText">
    <w:name w:val="Body Text"/>
    <w:basedOn w:val="Normal"/>
    <w:link w:val="BodyTextChar"/>
    <w:uiPriority w:val="99"/>
    <w:rsid w:val="00732091"/>
    <w:pPr>
      <w:spacing w:after="140" w:line="288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</w:style>
  <w:style w:type="paragraph" w:styleId="List">
    <w:name w:val="List"/>
    <w:basedOn w:val="BodyText"/>
    <w:uiPriority w:val="99"/>
    <w:rsid w:val="00732091"/>
  </w:style>
  <w:style w:type="paragraph" w:styleId="Caption">
    <w:name w:val="caption"/>
    <w:basedOn w:val="Normal"/>
    <w:uiPriority w:val="99"/>
    <w:qFormat/>
    <w:rsid w:val="00732091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"/>
    <w:uiPriority w:val="99"/>
    <w:rsid w:val="00732091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447</TotalTime>
  <Pages>1</Pages>
  <Words>192</Words>
  <Characters>1098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pep</dc:creator>
  <cp:keywords/>
  <dc:description/>
  <cp:lastModifiedBy>pep</cp:lastModifiedBy>
  <cp:revision>21</cp:revision>
  <cp:lastPrinted>2016-04-22T08:48:00Z</cp:lastPrinted>
  <dcterms:created xsi:type="dcterms:W3CDTF">2016-04-17T10:55:00Z</dcterms:created>
  <dcterms:modified xsi:type="dcterms:W3CDTF">2016-04-22T08:50:00Z</dcterms:modified>
</cp:coreProperties>
</file>